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2D932" w14:textId="77777777" w:rsidR="000F69FB" w:rsidRPr="00C803F3" w:rsidRDefault="000F69FB" w:rsidP="00D609B5">
      <w:pPr>
        <w:ind w:left="0" w:firstLine="0"/>
      </w:pPr>
      <w:bookmarkStart w:id="0" w:name="_GoBack"/>
      <w:bookmarkEnd w:id="0"/>
    </w:p>
    <w:bookmarkStart w:id="1" w:name="Title" w:displacedByCustomXml="next"/>
    <w:sdt>
      <w:sdtPr>
        <w:rPr>
          <w:rFonts w:cs="Arial"/>
        </w:rPr>
        <w:alias w:val="Title"/>
        <w:tag w:val="Title"/>
        <w:id w:val="1323468504"/>
        <w:placeholder>
          <w:docPart w:val="F4AAD48BC63E4E6CA1FDFBF63F624C13"/>
        </w:placeholder>
        <w:text w:multiLine="1"/>
      </w:sdtPr>
      <w:sdtEndPr/>
      <w:sdtContent>
        <w:p w14:paraId="3A631A1F" w14:textId="77777777" w:rsidR="009B6F95" w:rsidRPr="00C803F3" w:rsidRDefault="00F9428F" w:rsidP="009B6F95">
          <w:pPr>
            <w:pStyle w:val="Title1"/>
          </w:pPr>
          <w:r>
            <w:rPr>
              <w:rFonts w:cs="Arial"/>
            </w:rPr>
            <w:t xml:space="preserve">Rural </w:t>
          </w:r>
          <w:r w:rsidR="00DB1E52" w:rsidRPr="00DB1E52">
            <w:rPr>
              <w:rFonts w:cs="Arial"/>
            </w:rPr>
            <w:t>Digital Connectivity</w:t>
          </w:r>
        </w:p>
      </w:sdtContent>
    </w:sdt>
    <w:bookmarkEnd w:id="1"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6EDF1A1"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15B6336" w14:textId="77777777" w:rsidR="009B6F95" w:rsidRPr="00C803F3" w:rsidRDefault="00081DA9" w:rsidP="00B84F31">
          <w:pPr>
            <w:ind w:left="0" w:firstLine="0"/>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59F9F185" w14:textId="77777777" w:rsidR="009B6F95" w:rsidRPr="00A627DD" w:rsidRDefault="009B6F95" w:rsidP="00B84F31">
          <w:pPr>
            <w:ind w:left="0" w:firstLine="0"/>
          </w:pPr>
          <w:r w:rsidRPr="00C803F3">
            <w:rPr>
              <w:rStyle w:val="Style6"/>
            </w:rPr>
            <w:t>Summary</w:t>
          </w:r>
        </w:p>
      </w:sdtContent>
    </w:sdt>
    <w:p w14:paraId="64B37287" w14:textId="77777777" w:rsidR="009B6F95" w:rsidRDefault="00DB1E52" w:rsidP="00D0722E">
      <w:pPr>
        <w:pStyle w:val="Title3"/>
      </w:pPr>
      <w:r>
        <w:t xml:space="preserve">This paper </w:t>
      </w:r>
      <w:r w:rsidR="005A30D7">
        <w:t>provides members with an update on the</w:t>
      </w:r>
      <w:r w:rsidR="004475D3">
        <w:t xml:space="preserve"> </w:t>
      </w:r>
      <w:r w:rsidR="009E74DB">
        <w:t xml:space="preserve">national digital connectivity policy context, proposes </w:t>
      </w:r>
      <w:r w:rsidR="005A30D7">
        <w:t>a set of</w:t>
      </w:r>
      <w:r w:rsidR="009E74DB">
        <w:t xml:space="preserve"> strategic priorities </w:t>
      </w:r>
      <w:r w:rsidR="005A30D7">
        <w:t xml:space="preserve">for the Board to pursue over the coming </w:t>
      </w:r>
      <w:r w:rsidR="009E74DB">
        <w:t xml:space="preserve">political cycle </w:t>
      </w:r>
      <w:r w:rsidR="006E561C">
        <w:t>and</w:t>
      </w:r>
      <w:r w:rsidR="0027575B">
        <w:t xml:space="preserve"> asks</w:t>
      </w:r>
      <w:r w:rsidR="008E264C">
        <w:t xml:space="preserve"> members </w:t>
      </w:r>
      <w:r w:rsidR="0027575B">
        <w:t>to</w:t>
      </w:r>
      <w:r w:rsidR="00D73E0C">
        <w:t xml:space="preserve"> </w:t>
      </w:r>
      <w:r w:rsidR="00F9428F">
        <w:t>steer officers</w:t>
      </w:r>
      <w:r w:rsidR="009E74DB">
        <w:t xml:space="preserve"> on the proposed working </w:t>
      </w:r>
      <w:r w:rsidR="00D73E0C">
        <w:t>arrangements for taking forward the digital connectivity agenda</w:t>
      </w:r>
      <w:r w:rsidR="00FC7217">
        <w:t>.</w:t>
      </w:r>
    </w:p>
    <w:p w14:paraId="533D7E82" w14:textId="77777777" w:rsidR="009B6F95" w:rsidRDefault="00C803F3" w:rsidP="00D0722E">
      <w:pPr>
        <w:pStyle w:val="Title3"/>
      </w:pPr>
      <w:r w:rsidRPr="00C803F3">
        <w:rPr>
          <w:noProof/>
          <w:lang w:eastAsia="en-GB"/>
        </w:rPr>
        <mc:AlternateContent>
          <mc:Choice Requires="wps">
            <w:drawing>
              <wp:anchor distT="0" distB="0" distL="114300" distR="114300" simplePos="0" relativeHeight="251657216" behindDoc="0" locked="0" layoutInCell="1" allowOverlap="1" wp14:anchorId="1D2413FE" wp14:editId="67688B9E">
                <wp:simplePos x="0" y="0"/>
                <wp:positionH relativeFrom="margin">
                  <wp:align>right</wp:align>
                </wp:positionH>
                <wp:positionV relativeFrom="paragraph">
                  <wp:posOffset>71120</wp:posOffset>
                </wp:positionV>
                <wp:extent cx="5705475" cy="2371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6D08EE95" w14:textId="77777777" w:rsidR="005A30D7" w:rsidRPr="00A627DD" w:rsidRDefault="00D609B5" w:rsidP="00B84F31">
                                <w:pPr>
                                  <w:ind w:left="0" w:firstLine="0"/>
                                </w:pPr>
                                <w:r>
                                  <w:rPr>
                                    <w:rStyle w:val="Style6"/>
                                  </w:rPr>
                                  <w:t>Recommendation</w:t>
                                </w:r>
                                <w:r w:rsidR="005A30D7" w:rsidRPr="00C803F3">
                                  <w:rPr>
                                    <w:rStyle w:val="Style6"/>
                                  </w:rPr>
                                  <w:t>s</w:t>
                                </w:r>
                              </w:p>
                            </w:sdtContent>
                          </w:sdt>
                          <w:p w14:paraId="0AB5CC6F" w14:textId="77777777" w:rsidR="005A30D7" w:rsidRDefault="005A30D7" w:rsidP="001A00EB">
                            <w:pPr>
                              <w:spacing w:after="0" w:line="240" w:lineRule="auto"/>
                              <w:ind w:left="360" w:hanging="360"/>
                              <w:jc w:val="both"/>
                            </w:pPr>
                            <w:r>
                              <w:t>Members are invited to:</w:t>
                            </w:r>
                          </w:p>
                          <w:p w14:paraId="7B706D00" w14:textId="77777777" w:rsidR="005A30D7" w:rsidRDefault="005A30D7" w:rsidP="001A00EB">
                            <w:pPr>
                              <w:spacing w:after="0" w:line="240" w:lineRule="auto"/>
                              <w:jc w:val="both"/>
                            </w:pPr>
                          </w:p>
                          <w:p w14:paraId="23129F6C" w14:textId="77777777" w:rsidR="005736AD" w:rsidRDefault="005736AD" w:rsidP="0027575B">
                            <w:pPr>
                              <w:pStyle w:val="ListParagraph"/>
                              <w:numPr>
                                <w:ilvl w:val="0"/>
                                <w:numId w:val="15"/>
                              </w:numPr>
                              <w:spacing w:after="0" w:line="240" w:lineRule="auto"/>
                              <w:jc w:val="both"/>
                            </w:pPr>
                            <w:r>
                              <w:rPr>
                                <w:b/>
                              </w:rPr>
                              <w:t>Note</w:t>
                            </w:r>
                            <w:r>
                              <w:t xml:space="preserve"> </w:t>
                            </w:r>
                            <w:r w:rsidR="005A30D7">
                              <w:t xml:space="preserve">the current national policy context as outlined in paragraphs </w:t>
                            </w:r>
                            <w:r w:rsidR="00157F91">
                              <w:t xml:space="preserve">6 </w:t>
                            </w:r>
                            <w:r w:rsidR="005A30D7">
                              <w:t>-</w:t>
                            </w:r>
                            <w:r w:rsidR="00157F91">
                              <w:t xml:space="preserve"> 13</w:t>
                            </w:r>
                            <w:r>
                              <w:t xml:space="preserve"> </w:t>
                            </w:r>
                          </w:p>
                          <w:p w14:paraId="1C7AC6FB" w14:textId="77777777" w:rsidR="005A30D7" w:rsidRDefault="005736AD" w:rsidP="0027575B">
                            <w:pPr>
                              <w:pStyle w:val="ListParagraph"/>
                              <w:numPr>
                                <w:ilvl w:val="0"/>
                                <w:numId w:val="15"/>
                              </w:numPr>
                              <w:spacing w:after="0" w:line="240" w:lineRule="auto"/>
                              <w:jc w:val="both"/>
                            </w:pPr>
                            <w:r w:rsidRPr="00F94338">
                              <w:rPr>
                                <w:b/>
                              </w:rPr>
                              <w:t>Comment</w:t>
                            </w:r>
                            <w:r>
                              <w:rPr>
                                <w:b/>
                              </w:rPr>
                              <w:t xml:space="preserve"> </w:t>
                            </w:r>
                            <w:r>
                              <w:t xml:space="preserve">on proposals for a Shared Rural Network in </w:t>
                            </w:r>
                            <w:r w:rsidR="001E7A17">
                              <w:t>paragraph</w:t>
                            </w:r>
                            <w:r>
                              <w:t xml:space="preserve"> </w:t>
                            </w:r>
                            <w:r w:rsidR="00157F91">
                              <w:t xml:space="preserve">14 </w:t>
                            </w:r>
                            <w:r>
                              <w:t>-</w:t>
                            </w:r>
                            <w:r w:rsidR="00157F91">
                              <w:t xml:space="preserve"> 21</w:t>
                            </w:r>
                          </w:p>
                          <w:p w14:paraId="2D304F5F" w14:textId="77777777" w:rsidR="0053249D" w:rsidRPr="005A30D7" w:rsidRDefault="005736AD" w:rsidP="0053249D">
                            <w:pPr>
                              <w:pStyle w:val="ListParagraph"/>
                              <w:numPr>
                                <w:ilvl w:val="0"/>
                                <w:numId w:val="15"/>
                              </w:numPr>
                              <w:spacing w:after="0" w:line="240" w:lineRule="auto"/>
                              <w:ind w:left="714" w:hanging="357"/>
                              <w:rPr>
                                <w:u w:val="single"/>
                              </w:rPr>
                            </w:pPr>
                            <w:r>
                              <w:rPr>
                                <w:b/>
                              </w:rPr>
                              <w:t xml:space="preserve">Direct </w:t>
                            </w:r>
                            <w:r w:rsidR="0053249D" w:rsidRPr="00C52C4F">
                              <w:t>office</w:t>
                            </w:r>
                            <w:r w:rsidR="0053249D">
                              <w:t>r</w:t>
                            </w:r>
                            <w:r w:rsidR="0053249D" w:rsidRPr="00C52C4F">
                              <w:t xml:space="preserve">s </w:t>
                            </w:r>
                            <w:r w:rsidR="0053249D">
                              <w:t xml:space="preserve">on whether they wish to consider digital connectivity as part of the Board’s </w:t>
                            </w:r>
                            <w:r>
                              <w:t xml:space="preserve">core </w:t>
                            </w:r>
                            <w:r w:rsidR="0053249D">
                              <w:t>agenda as</w:t>
                            </w:r>
                            <w:r w:rsidR="0053249D" w:rsidRPr="005A30D7">
                              <w:t xml:space="preserve"> </w:t>
                            </w:r>
                            <w:r w:rsidR="0053249D">
                              <w:t xml:space="preserve">outlined in paragraphs </w:t>
                            </w:r>
                            <w:r w:rsidR="00157F91">
                              <w:t xml:space="preserve">22 </w:t>
                            </w:r>
                            <w:r w:rsidR="0053249D">
                              <w:t>-</w:t>
                            </w:r>
                            <w:r w:rsidR="00157F91">
                              <w:t xml:space="preserve"> 26</w:t>
                            </w:r>
                          </w:p>
                          <w:p w14:paraId="3161AE3A" w14:textId="77777777" w:rsidR="005A30D7" w:rsidRPr="0027575B" w:rsidRDefault="005A30D7" w:rsidP="0027575B">
                            <w:pPr>
                              <w:pStyle w:val="ListParagraph"/>
                              <w:numPr>
                                <w:ilvl w:val="0"/>
                                <w:numId w:val="15"/>
                              </w:numPr>
                              <w:spacing w:after="0" w:line="240" w:lineRule="auto"/>
                              <w:jc w:val="both"/>
                            </w:pPr>
                            <w:r>
                              <w:rPr>
                                <w:b/>
                              </w:rPr>
                              <w:t>Comment</w:t>
                            </w:r>
                            <w:r w:rsidRPr="0027575B">
                              <w:rPr>
                                <w:b/>
                              </w:rPr>
                              <w:t xml:space="preserve"> </w:t>
                            </w:r>
                            <w:r w:rsidR="0053249D" w:rsidRPr="0053249D">
                              <w:t>on</w:t>
                            </w:r>
                            <w:r w:rsidR="0053249D">
                              <w:rPr>
                                <w:b/>
                              </w:rPr>
                              <w:t xml:space="preserve"> </w:t>
                            </w:r>
                            <w:r>
                              <w:t xml:space="preserve">the proposed priorities for the Board to pursue over the coming political cycle as outlined in paragraphs </w:t>
                            </w:r>
                            <w:r w:rsidR="00157F91">
                              <w:t>27</w:t>
                            </w:r>
                            <w:r>
                              <w:t>-</w:t>
                            </w:r>
                            <w:r w:rsidR="00157F91">
                              <w:t>28</w:t>
                            </w:r>
                            <w:r>
                              <w:t>.</w:t>
                            </w:r>
                          </w:p>
                          <w:p w14:paraId="0B65C230" w14:textId="77777777" w:rsidR="005A30D7" w:rsidRPr="002126C4" w:rsidRDefault="005A30D7" w:rsidP="005A30D7">
                            <w:pPr>
                              <w:pStyle w:val="ListParagraph"/>
                              <w:numPr>
                                <w:ilvl w:val="0"/>
                                <w:numId w:val="0"/>
                              </w:numPr>
                              <w:spacing w:after="0" w:line="240" w:lineRule="auto"/>
                              <w:ind w:left="714"/>
                              <w:rPr>
                                <w:u w:val="single"/>
                              </w:rPr>
                            </w:pPr>
                          </w:p>
                          <w:p w14:paraId="59D75A1E" w14:textId="77777777" w:rsidR="005A30D7" w:rsidRPr="00A627DD" w:rsidRDefault="007F110D" w:rsidP="00067859">
                            <w:sdt>
                              <w:sdtPr>
                                <w:rPr>
                                  <w:rStyle w:val="Style6"/>
                                </w:rPr>
                                <w:alias w:val="Action/s"/>
                                <w:tag w:val="Action/s"/>
                                <w:id w:val="450136090"/>
                                <w:placeholder>
                                  <w:docPart w:val="116A86B4BA654E03A694D167A630844B"/>
                                </w:placeholder>
                              </w:sdtPr>
                              <w:sdtEndPr>
                                <w:rPr>
                                  <w:rStyle w:val="Style6"/>
                                </w:rPr>
                              </w:sdtEndPr>
                              <w:sdtContent>
                                <w:r w:rsidR="00D609B5">
                                  <w:rPr>
                                    <w:rStyle w:val="Style6"/>
                                  </w:rPr>
                                  <w:t>Action</w:t>
                                </w:r>
                              </w:sdtContent>
                            </w:sdt>
                          </w:p>
                          <w:p w14:paraId="35A910F5" w14:textId="77777777" w:rsidR="005A30D7" w:rsidRDefault="005A30D7" w:rsidP="00D609B5">
                            <w:pPr>
                              <w:pStyle w:val="ListParagraph"/>
                              <w:numPr>
                                <w:ilvl w:val="0"/>
                                <w:numId w:val="23"/>
                              </w:numPr>
                            </w:pPr>
                            <w:r w:rsidRPr="009F6E5A">
                              <w:t xml:space="preserve">Officers </w:t>
                            </w:r>
                            <w:r>
                              <w:t>will proceed as directed by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2413FE"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86.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6D08EE95" w14:textId="77777777" w:rsidR="005A30D7" w:rsidRPr="00A627DD" w:rsidRDefault="00D609B5" w:rsidP="00B84F31">
                          <w:pPr>
                            <w:ind w:left="0" w:firstLine="0"/>
                          </w:pPr>
                          <w:r>
                            <w:rPr>
                              <w:rStyle w:val="Style6"/>
                            </w:rPr>
                            <w:t>Recommendation</w:t>
                          </w:r>
                          <w:r w:rsidR="005A30D7" w:rsidRPr="00C803F3">
                            <w:rPr>
                              <w:rStyle w:val="Style6"/>
                            </w:rPr>
                            <w:t>s</w:t>
                          </w:r>
                        </w:p>
                      </w:sdtContent>
                    </w:sdt>
                    <w:p w14:paraId="0AB5CC6F" w14:textId="77777777" w:rsidR="005A30D7" w:rsidRDefault="005A30D7" w:rsidP="001A00EB">
                      <w:pPr>
                        <w:spacing w:after="0" w:line="240" w:lineRule="auto"/>
                        <w:ind w:left="360" w:hanging="360"/>
                        <w:jc w:val="both"/>
                      </w:pPr>
                      <w:r>
                        <w:t>Members are invited to:</w:t>
                      </w:r>
                    </w:p>
                    <w:p w14:paraId="7B706D00" w14:textId="77777777" w:rsidR="005A30D7" w:rsidRDefault="005A30D7" w:rsidP="001A00EB">
                      <w:pPr>
                        <w:spacing w:after="0" w:line="240" w:lineRule="auto"/>
                        <w:jc w:val="both"/>
                      </w:pPr>
                    </w:p>
                    <w:p w14:paraId="23129F6C" w14:textId="77777777" w:rsidR="005736AD" w:rsidRDefault="005736AD" w:rsidP="0027575B">
                      <w:pPr>
                        <w:pStyle w:val="ListParagraph"/>
                        <w:numPr>
                          <w:ilvl w:val="0"/>
                          <w:numId w:val="15"/>
                        </w:numPr>
                        <w:spacing w:after="0" w:line="240" w:lineRule="auto"/>
                        <w:jc w:val="both"/>
                      </w:pPr>
                      <w:r>
                        <w:rPr>
                          <w:b/>
                        </w:rPr>
                        <w:t>Note</w:t>
                      </w:r>
                      <w:r>
                        <w:t xml:space="preserve"> </w:t>
                      </w:r>
                      <w:r w:rsidR="005A30D7">
                        <w:t xml:space="preserve">the current national policy context as outlined in paragraphs </w:t>
                      </w:r>
                      <w:r w:rsidR="00157F91">
                        <w:t xml:space="preserve">6 </w:t>
                      </w:r>
                      <w:r w:rsidR="005A30D7">
                        <w:t>-</w:t>
                      </w:r>
                      <w:r w:rsidR="00157F91">
                        <w:t xml:space="preserve"> 13</w:t>
                      </w:r>
                      <w:r>
                        <w:t xml:space="preserve"> </w:t>
                      </w:r>
                    </w:p>
                    <w:p w14:paraId="1C7AC6FB" w14:textId="77777777" w:rsidR="005A30D7" w:rsidRDefault="005736AD" w:rsidP="0027575B">
                      <w:pPr>
                        <w:pStyle w:val="ListParagraph"/>
                        <w:numPr>
                          <w:ilvl w:val="0"/>
                          <w:numId w:val="15"/>
                        </w:numPr>
                        <w:spacing w:after="0" w:line="240" w:lineRule="auto"/>
                        <w:jc w:val="both"/>
                      </w:pPr>
                      <w:r w:rsidRPr="00F94338">
                        <w:rPr>
                          <w:b/>
                        </w:rPr>
                        <w:t>Comment</w:t>
                      </w:r>
                      <w:r>
                        <w:rPr>
                          <w:b/>
                        </w:rPr>
                        <w:t xml:space="preserve"> </w:t>
                      </w:r>
                      <w:r>
                        <w:t xml:space="preserve">on proposals for a Shared Rural Network in </w:t>
                      </w:r>
                      <w:r w:rsidR="001E7A17">
                        <w:t>paragraph</w:t>
                      </w:r>
                      <w:r>
                        <w:t xml:space="preserve"> </w:t>
                      </w:r>
                      <w:r w:rsidR="00157F91">
                        <w:t xml:space="preserve">14 </w:t>
                      </w:r>
                      <w:r>
                        <w:t>-</w:t>
                      </w:r>
                      <w:r w:rsidR="00157F91">
                        <w:t xml:space="preserve"> 21</w:t>
                      </w:r>
                    </w:p>
                    <w:p w14:paraId="2D304F5F" w14:textId="77777777" w:rsidR="0053249D" w:rsidRPr="005A30D7" w:rsidRDefault="005736AD" w:rsidP="0053249D">
                      <w:pPr>
                        <w:pStyle w:val="ListParagraph"/>
                        <w:numPr>
                          <w:ilvl w:val="0"/>
                          <w:numId w:val="15"/>
                        </w:numPr>
                        <w:spacing w:after="0" w:line="240" w:lineRule="auto"/>
                        <w:ind w:left="714" w:hanging="357"/>
                        <w:rPr>
                          <w:u w:val="single"/>
                        </w:rPr>
                      </w:pPr>
                      <w:r>
                        <w:rPr>
                          <w:b/>
                        </w:rPr>
                        <w:t xml:space="preserve">Direct </w:t>
                      </w:r>
                      <w:r w:rsidR="0053249D" w:rsidRPr="00C52C4F">
                        <w:t>office</w:t>
                      </w:r>
                      <w:r w:rsidR="0053249D">
                        <w:t>r</w:t>
                      </w:r>
                      <w:r w:rsidR="0053249D" w:rsidRPr="00C52C4F">
                        <w:t xml:space="preserve">s </w:t>
                      </w:r>
                      <w:r w:rsidR="0053249D">
                        <w:t xml:space="preserve">on whether they wish to consider digital connectivity as part of the Board’s </w:t>
                      </w:r>
                      <w:r>
                        <w:t xml:space="preserve">core </w:t>
                      </w:r>
                      <w:r w:rsidR="0053249D">
                        <w:t>agenda as</w:t>
                      </w:r>
                      <w:r w:rsidR="0053249D" w:rsidRPr="005A30D7">
                        <w:t xml:space="preserve"> </w:t>
                      </w:r>
                      <w:r w:rsidR="0053249D">
                        <w:t xml:space="preserve">outlined in paragraphs </w:t>
                      </w:r>
                      <w:r w:rsidR="00157F91">
                        <w:t xml:space="preserve">22 </w:t>
                      </w:r>
                      <w:r w:rsidR="0053249D">
                        <w:t>-</w:t>
                      </w:r>
                      <w:r w:rsidR="00157F91">
                        <w:t xml:space="preserve"> 26</w:t>
                      </w:r>
                    </w:p>
                    <w:p w14:paraId="3161AE3A" w14:textId="77777777" w:rsidR="005A30D7" w:rsidRPr="0027575B" w:rsidRDefault="005A30D7" w:rsidP="0027575B">
                      <w:pPr>
                        <w:pStyle w:val="ListParagraph"/>
                        <w:numPr>
                          <w:ilvl w:val="0"/>
                          <w:numId w:val="15"/>
                        </w:numPr>
                        <w:spacing w:after="0" w:line="240" w:lineRule="auto"/>
                        <w:jc w:val="both"/>
                      </w:pPr>
                      <w:r>
                        <w:rPr>
                          <w:b/>
                        </w:rPr>
                        <w:t>Comment</w:t>
                      </w:r>
                      <w:r w:rsidRPr="0027575B">
                        <w:rPr>
                          <w:b/>
                        </w:rPr>
                        <w:t xml:space="preserve"> </w:t>
                      </w:r>
                      <w:r w:rsidR="0053249D" w:rsidRPr="0053249D">
                        <w:t>on</w:t>
                      </w:r>
                      <w:r w:rsidR="0053249D">
                        <w:rPr>
                          <w:b/>
                        </w:rPr>
                        <w:t xml:space="preserve"> </w:t>
                      </w:r>
                      <w:r>
                        <w:t xml:space="preserve">the proposed priorities for the Board to pursue over the coming political cycle as outlined in paragraphs </w:t>
                      </w:r>
                      <w:r w:rsidR="00157F91">
                        <w:t>27</w:t>
                      </w:r>
                      <w:r>
                        <w:t>-</w:t>
                      </w:r>
                      <w:r w:rsidR="00157F91">
                        <w:t>28</w:t>
                      </w:r>
                      <w:r>
                        <w:t>.</w:t>
                      </w:r>
                    </w:p>
                    <w:p w14:paraId="0B65C230" w14:textId="77777777" w:rsidR="005A30D7" w:rsidRPr="002126C4" w:rsidRDefault="005A30D7" w:rsidP="005A30D7">
                      <w:pPr>
                        <w:pStyle w:val="ListParagraph"/>
                        <w:numPr>
                          <w:ilvl w:val="0"/>
                          <w:numId w:val="0"/>
                        </w:numPr>
                        <w:spacing w:after="0" w:line="240" w:lineRule="auto"/>
                        <w:ind w:left="714"/>
                        <w:rPr>
                          <w:u w:val="single"/>
                        </w:rPr>
                      </w:pPr>
                    </w:p>
                    <w:p w14:paraId="59D75A1E" w14:textId="77777777" w:rsidR="005A30D7" w:rsidRPr="00A627DD" w:rsidRDefault="0091468A" w:rsidP="00067859">
                      <w:sdt>
                        <w:sdtPr>
                          <w:rPr>
                            <w:rStyle w:val="Style6"/>
                          </w:rPr>
                          <w:alias w:val="Action/s"/>
                          <w:tag w:val="Action/s"/>
                          <w:id w:val="450136090"/>
                          <w:placeholder>
                            <w:docPart w:val="116A86B4BA654E03A694D167A630844B"/>
                          </w:placeholder>
                        </w:sdtPr>
                        <w:sdtEndPr>
                          <w:rPr>
                            <w:rStyle w:val="Style6"/>
                          </w:rPr>
                        </w:sdtEndPr>
                        <w:sdtContent>
                          <w:r w:rsidR="00D609B5">
                            <w:rPr>
                              <w:rStyle w:val="Style6"/>
                            </w:rPr>
                            <w:t>Action</w:t>
                          </w:r>
                        </w:sdtContent>
                      </w:sdt>
                    </w:p>
                    <w:p w14:paraId="35A910F5" w14:textId="77777777" w:rsidR="005A30D7" w:rsidRDefault="005A30D7" w:rsidP="00D609B5">
                      <w:pPr>
                        <w:pStyle w:val="ListParagraph"/>
                        <w:numPr>
                          <w:ilvl w:val="0"/>
                          <w:numId w:val="23"/>
                        </w:numPr>
                      </w:pPr>
                      <w:r w:rsidRPr="009F6E5A">
                        <w:t xml:space="preserve">Officers </w:t>
                      </w:r>
                      <w:r>
                        <w:t>will proceed as directed by members.</w:t>
                      </w:r>
                    </w:p>
                  </w:txbxContent>
                </v:textbox>
                <w10:wrap anchorx="margin"/>
              </v:shape>
            </w:pict>
          </mc:Fallback>
        </mc:AlternateContent>
      </w:r>
    </w:p>
    <w:p w14:paraId="792B166B" w14:textId="77777777" w:rsidR="009B6F95" w:rsidRDefault="009B6F95" w:rsidP="00D0722E">
      <w:pPr>
        <w:pStyle w:val="Title3"/>
      </w:pPr>
    </w:p>
    <w:p w14:paraId="0507F4DF" w14:textId="77777777" w:rsidR="009B6F95" w:rsidRDefault="009B6F95" w:rsidP="00D0722E">
      <w:pPr>
        <w:pStyle w:val="Title3"/>
      </w:pPr>
    </w:p>
    <w:p w14:paraId="1D49B501" w14:textId="77777777" w:rsidR="009B6F95" w:rsidRDefault="009B6F95" w:rsidP="00D0722E">
      <w:pPr>
        <w:pStyle w:val="Title3"/>
      </w:pPr>
    </w:p>
    <w:p w14:paraId="2FB19E5D" w14:textId="77777777" w:rsidR="009B6F95" w:rsidRDefault="009B6F95" w:rsidP="00D0722E">
      <w:pPr>
        <w:pStyle w:val="Title3"/>
      </w:pPr>
    </w:p>
    <w:p w14:paraId="4C1515B3" w14:textId="77777777" w:rsidR="009B6F95" w:rsidRDefault="009B6F95" w:rsidP="00D0722E">
      <w:pPr>
        <w:pStyle w:val="Title3"/>
      </w:pPr>
    </w:p>
    <w:p w14:paraId="5FEE4B8B" w14:textId="77777777" w:rsidR="009B6F95" w:rsidRDefault="009B6F95" w:rsidP="00D0722E">
      <w:pPr>
        <w:pStyle w:val="Title3"/>
      </w:pPr>
    </w:p>
    <w:p w14:paraId="53D4F354" w14:textId="77777777" w:rsidR="009B6F95" w:rsidRDefault="009B6F95" w:rsidP="00D0722E">
      <w:pPr>
        <w:pStyle w:val="Title3"/>
      </w:pPr>
    </w:p>
    <w:p w14:paraId="2B87C392" w14:textId="77777777" w:rsidR="00D922E9" w:rsidRDefault="00D922E9" w:rsidP="00D0722E">
      <w:pPr>
        <w:pStyle w:val="Title3"/>
      </w:pPr>
    </w:p>
    <w:p w14:paraId="12667AA7" w14:textId="77777777" w:rsidR="00FF5659" w:rsidRDefault="00FF5659" w:rsidP="00D0722E">
      <w:pPr>
        <w:pStyle w:val="Title3"/>
      </w:pPr>
    </w:p>
    <w:p w14:paraId="007C1E81" w14:textId="77777777" w:rsidR="00FF5659" w:rsidRDefault="00FF5659" w:rsidP="00D0722E">
      <w:pPr>
        <w:pStyle w:val="Title3"/>
      </w:pPr>
    </w:p>
    <w:p w14:paraId="34AAF96E" w14:textId="77777777" w:rsidR="00FF5659" w:rsidRDefault="00FF5659" w:rsidP="00D0722E">
      <w:pPr>
        <w:pStyle w:val="Title3"/>
      </w:pPr>
    </w:p>
    <w:p w14:paraId="1E2FBE24" w14:textId="77777777" w:rsidR="00FF5659" w:rsidRDefault="00FF5659" w:rsidP="00D0722E">
      <w:pPr>
        <w:pStyle w:val="Title3"/>
      </w:pPr>
    </w:p>
    <w:p w14:paraId="289E2D81" w14:textId="77777777" w:rsidR="00BC1941" w:rsidRDefault="00BC1941" w:rsidP="00D0722E">
      <w:pPr>
        <w:pStyle w:val="Title3"/>
      </w:pPr>
    </w:p>
    <w:p w14:paraId="57447575" w14:textId="77777777" w:rsidR="00F9428F" w:rsidRDefault="00F9428F" w:rsidP="00D0722E">
      <w:pPr>
        <w:pStyle w:val="Title3"/>
      </w:pPr>
    </w:p>
    <w:p w14:paraId="785AE58D" w14:textId="77777777" w:rsidR="00356CC1" w:rsidRDefault="00356CC1" w:rsidP="00D0722E">
      <w:pPr>
        <w:pStyle w:val="Title3"/>
      </w:pPr>
    </w:p>
    <w:p w14:paraId="522544DD" w14:textId="77777777" w:rsidR="00D609B5" w:rsidRDefault="00D609B5" w:rsidP="00D0722E">
      <w:pPr>
        <w:pStyle w:val="Title3"/>
      </w:pPr>
    </w:p>
    <w:p w14:paraId="7ACFA8D3" w14:textId="77777777" w:rsidR="009B6F95" w:rsidRPr="00C803F3" w:rsidRDefault="007F110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F6E5A">
            <w:t>Daniel Shamplin-Hall</w:t>
          </w:r>
        </w:sdtContent>
      </w:sdt>
    </w:p>
    <w:p w14:paraId="0B8C9EFE" w14:textId="77777777" w:rsidR="009B6F95" w:rsidRDefault="007F110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F6E5A">
            <w:t>Adviser</w:t>
          </w:r>
        </w:sdtContent>
      </w:sdt>
    </w:p>
    <w:p w14:paraId="2CBC1EF6" w14:textId="77777777" w:rsidR="009B6F95" w:rsidRDefault="007F110D"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9F6E5A">
            <w:t>664 3314</w:t>
          </w:r>
        </w:sdtContent>
      </w:sdt>
      <w:r w:rsidR="009B6F95" w:rsidRPr="00B5377C">
        <w:t xml:space="preserve"> </w:t>
      </w:r>
    </w:p>
    <w:p w14:paraId="47FC8F0B" w14:textId="77777777" w:rsidR="009B6F95" w:rsidRDefault="007F110D" w:rsidP="00D0722E">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F6E5A">
            <w:t>daniel.shamplin-hall</w:t>
          </w:r>
          <w:r w:rsidR="009B6F95" w:rsidRPr="00C803F3">
            <w:t>@local.gov.uk</w:t>
          </w:r>
        </w:sdtContent>
      </w:sdt>
    </w:p>
    <w:p w14:paraId="3F08845E" w14:textId="77777777" w:rsidR="009B6F95" w:rsidRPr="00E8118A" w:rsidRDefault="009B6F95" w:rsidP="00D0722E">
      <w:pPr>
        <w:pStyle w:val="Title3"/>
      </w:pPr>
    </w:p>
    <w:p w14:paraId="44CAEF27" w14:textId="77777777" w:rsidR="009B6F95" w:rsidRPr="00C803F3" w:rsidRDefault="009B6F95" w:rsidP="00D0722E">
      <w:pPr>
        <w:pStyle w:val="Title3"/>
      </w:pPr>
      <w:r w:rsidRPr="00C803F3">
        <w:t xml:space="preserve"> </w:t>
      </w:r>
    </w:p>
    <w:p w14:paraId="38457F50" w14:textId="77777777" w:rsidR="009B6F95" w:rsidRPr="00C803F3" w:rsidRDefault="009B6F95"/>
    <w:p w14:paraId="5D31F93A" w14:textId="77777777" w:rsidR="009B6F95" w:rsidRPr="00C803F3" w:rsidRDefault="009B6F95"/>
    <w:p w14:paraId="613305C1" w14:textId="77777777" w:rsidR="00A73EC2" w:rsidRDefault="00A73EC2">
      <w:pPr>
        <w:spacing w:line="259" w:lineRule="auto"/>
        <w:ind w:left="0" w:firstLine="0"/>
      </w:pPr>
      <w:r>
        <w:br w:type="page"/>
      </w:r>
    </w:p>
    <w:p w14:paraId="7D70953A" w14:textId="77777777" w:rsidR="00C803F3" w:rsidRDefault="000F69FB" w:rsidP="00EF07D4">
      <w:pPr>
        <w:pStyle w:val="Title1"/>
        <w:spacing w:after="0" w:line="240" w:lineRule="auto"/>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733819741"/>
          <w:placeholder>
            <w:docPart w:val="DA147DD248834AA9B2FB26B08A512A70"/>
          </w:placeholder>
          <w:text w:multiLine="1"/>
        </w:sdtPr>
        <w:sdtEndPr/>
        <w:sdtContent>
          <w:r w:rsidR="00F9428F">
            <w:rPr>
              <w:rFonts w:eastAsiaTheme="minorEastAsia" w:cs="Arial"/>
              <w:bCs/>
              <w:lang w:eastAsia="ja-JP"/>
            </w:rPr>
            <w:t xml:space="preserve">Rural </w:t>
          </w:r>
          <w:r w:rsidR="005A30D7" w:rsidRPr="005A30D7">
            <w:rPr>
              <w:rFonts w:eastAsiaTheme="minorEastAsia" w:cs="Arial"/>
              <w:bCs/>
              <w:lang w:eastAsia="ja-JP"/>
            </w:rPr>
            <w:t>Digital Connectivity</w:t>
          </w:r>
        </w:sdtContent>
      </w:sdt>
      <w:r>
        <w:fldChar w:fldCharType="end"/>
      </w:r>
    </w:p>
    <w:p w14:paraId="6319C349" w14:textId="77777777" w:rsidR="008667F0" w:rsidRDefault="008667F0" w:rsidP="00EF07D4">
      <w:pPr>
        <w:pStyle w:val="Title1"/>
        <w:spacing w:after="0" w:line="240" w:lineRule="auto"/>
      </w:pPr>
    </w:p>
    <w:p w14:paraId="6E65B30A" w14:textId="77777777" w:rsidR="009B6F95" w:rsidRPr="00DA182C" w:rsidRDefault="007F110D" w:rsidP="00BC06DA">
      <w:pPr>
        <w:spacing w:after="0" w:line="240" w:lineRule="auto"/>
        <w:rPr>
          <w:rStyle w:val="ReportTemplate"/>
          <w:rFonts w:cs="Arial"/>
        </w:rPr>
      </w:pPr>
      <w:sdt>
        <w:sdtPr>
          <w:rPr>
            <w:rStyle w:val="Style6"/>
            <w:rFonts w:cs="Arial"/>
          </w:rPr>
          <w:alias w:val="Background"/>
          <w:tag w:val="Background"/>
          <w:id w:val="-1335600510"/>
          <w:placeholder>
            <w:docPart w:val="1444C70DB0544F7FA5791133FDBCBD91"/>
          </w:placeholder>
        </w:sdtPr>
        <w:sdtEndPr>
          <w:rPr>
            <w:rStyle w:val="Style6"/>
          </w:rPr>
        </w:sdtEndPr>
        <w:sdtContent>
          <w:r w:rsidR="009B6F95" w:rsidRPr="00DA182C">
            <w:rPr>
              <w:rStyle w:val="Style6"/>
              <w:rFonts w:cs="Arial"/>
            </w:rPr>
            <w:t>Background</w:t>
          </w:r>
        </w:sdtContent>
      </w:sdt>
    </w:p>
    <w:p w14:paraId="4E927992" w14:textId="77777777" w:rsidR="008667F0" w:rsidRPr="00DA182C" w:rsidRDefault="008667F0" w:rsidP="00BC06DA">
      <w:pPr>
        <w:pStyle w:val="ListParagraph"/>
        <w:numPr>
          <w:ilvl w:val="0"/>
          <w:numId w:val="0"/>
        </w:numPr>
        <w:spacing w:after="0" w:line="240" w:lineRule="auto"/>
        <w:ind w:left="360"/>
        <w:jc w:val="both"/>
        <w:rPr>
          <w:rFonts w:cs="Arial"/>
        </w:rPr>
      </w:pPr>
    </w:p>
    <w:p w14:paraId="644EC874" w14:textId="77777777" w:rsidR="0053249D" w:rsidRDefault="00AE34F6" w:rsidP="0053249D">
      <w:pPr>
        <w:pStyle w:val="ListParagraph"/>
        <w:spacing w:after="0" w:line="240" w:lineRule="auto"/>
        <w:jc w:val="both"/>
      </w:pPr>
      <w:r w:rsidRPr="0053249D">
        <w:rPr>
          <w:rFonts w:cs="Arial"/>
        </w:rPr>
        <w:t xml:space="preserve">For businesses and residents to prosper in the digital age they need access to fast and reliable digital connectivity at home, at work and while on the move. </w:t>
      </w:r>
      <w:r w:rsidR="00074DD3" w:rsidRPr="0053249D">
        <w:rPr>
          <w:rFonts w:cs="Arial"/>
        </w:rPr>
        <w:t xml:space="preserve">Councils have a vital role to play in helping extend digital connectivity </w:t>
      </w:r>
      <w:r w:rsidR="001B7469">
        <w:rPr>
          <w:rFonts w:cs="Arial"/>
        </w:rPr>
        <w:t xml:space="preserve">and this is particularly important in </w:t>
      </w:r>
      <w:r w:rsidR="005A30D7" w:rsidRPr="0053249D">
        <w:rPr>
          <w:rFonts w:cs="Arial"/>
        </w:rPr>
        <w:t>rural areas</w:t>
      </w:r>
      <w:r w:rsidR="001B7469">
        <w:rPr>
          <w:rFonts w:cs="Arial"/>
        </w:rPr>
        <w:t xml:space="preserve"> where connectivity is often poor</w:t>
      </w:r>
      <w:r w:rsidR="00F9428F" w:rsidRPr="0053249D">
        <w:rPr>
          <w:rFonts w:cs="Arial"/>
        </w:rPr>
        <w:t xml:space="preserve">. </w:t>
      </w:r>
    </w:p>
    <w:p w14:paraId="3D6CF1FE" w14:textId="77777777" w:rsidR="0053249D" w:rsidRPr="0053249D" w:rsidRDefault="0053249D" w:rsidP="0053249D">
      <w:pPr>
        <w:pStyle w:val="ListParagraph"/>
        <w:numPr>
          <w:ilvl w:val="0"/>
          <w:numId w:val="0"/>
        </w:numPr>
        <w:ind w:left="360"/>
        <w:rPr>
          <w:rFonts w:cs="Arial"/>
        </w:rPr>
      </w:pPr>
    </w:p>
    <w:p w14:paraId="178C6DAD" w14:textId="77777777" w:rsidR="0002760B" w:rsidRPr="001E7A17" w:rsidRDefault="00DB1E52" w:rsidP="0053249D">
      <w:pPr>
        <w:pStyle w:val="ListParagraph"/>
        <w:spacing w:after="0" w:line="240" w:lineRule="auto"/>
        <w:jc w:val="both"/>
      </w:pPr>
      <w:r w:rsidRPr="0053249D">
        <w:rPr>
          <w:rFonts w:cs="Arial"/>
        </w:rPr>
        <w:t xml:space="preserve">The People and Places Board has </w:t>
      </w:r>
      <w:r w:rsidR="00AE34F6" w:rsidRPr="0053249D">
        <w:rPr>
          <w:rFonts w:cs="Arial"/>
        </w:rPr>
        <w:t xml:space="preserve">been at the </w:t>
      </w:r>
      <w:r w:rsidR="009441D2" w:rsidRPr="0053249D">
        <w:rPr>
          <w:rFonts w:cs="Arial"/>
        </w:rPr>
        <w:t>centre</w:t>
      </w:r>
      <w:r w:rsidR="00AE34F6" w:rsidRPr="0053249D">
        <w:rPr>
          <w:rFonts w:cs="Arial"/>
        </w:rPr>
        <w:t xml:space="preserve"> </w:t>
      </w:r>
      <w:r w:rsidR="005A30D7" w:rsidRPr="0053249D">
        <w:rPr>
          <w:rFonts w:cs="Arial"/>
        </w:rPr>
        <w:t>of the</w:t>
      </w:r>
      <w:r w:rsidR="00AE34F6" w:rsidRPr="0053249D">
        <w:rPr>
          <w:rFonts w:cs="Arial"/>
        </w:rPr>
        <w:t xml:space="preserve"> LGA</w:t>
      </w:r>
      <w:r w:rsidR="005A30D7" w:rsidRPr="0053249D">
        <w:rPr>
          <w:rFonts w:cs="Arial"/>
        </w:rPr>
        <w:t>’s</w:t>
      </w:r>
      <w:r w:rsidR="00AE34F6" w:rsidRPr="0053249D">
        <w:rPr>
          <w:rFonts w:cs="Arial"/>
        </w:rPr>
        <w:t xml:space="preserve"> policy </w:t>
      </w:r>
      <w:r w:rsidR="005A30D7" w:rsidRPr="0053249D">
        <w:rPr>
          <w:rFonts w:cs="Arial"/>
        </w:rPr>
        <w:t xml:space="preserve">work </w:t>
      </w:r>
      <w:r w:rsidR="00AE34F6" w:rsidRPr="0053249D">
        <w:rPr>
          <w:rFonts w:cs="Arial"/>
        </w:rPr>
        <w:t>in this area</w:t>
      </w:r>
      <w:r w:rsidR="00F9428F" w:rsidRPr="0053249D">
        <w:rPr>
          <w:rFonts w:cs="Arial"/>
        </w:rPr>
        <w:t xml:space="preserve"> over the last four years</w:t>
      </w:r>
      <w:r w:rsidR="00AE34F6" w:rsidRPr="0053249D">
        <w:rPr>
          <w:rFonts w:cs="Arial"/>
        </w:rPr>
        <w:t xml:space="preserve">. </w:t>
      </w:r>
      <w:r w:rsidR="00F9428F" w:rsidRPr="0053249D">
        <w:rPr>
          <w:rFonts w:cs="Arial"/>
        </w:rPr>
        <w:t xml:space="preserve">It has represented the views of rural residents and businesses in meetings with Ministers, </w:t>
      </w:r>
      <w:r w:rsidR="00EC7CF7" w:rsidRPr="0053249D">
        <w:rPr>
          <w:rFonts w:cs="Arial"/>
        </w:rPr>
        <w:t xml:space="preserve">Government </w:t>
      </w:r>
      <w:r w:rsidR="00F9428F" w:rsidRPr="0053249D">
        <w:rPr>
          <w:rFonts w:cs="Arial"/>
        </w:rPr>
        <w:t xml:space="preserve">officials, broadband providers and the communications regulator Ofcom. </w:t>
      </w:r>
      <w:r w:rsidR="001B7469">
        <w:rPr>
          <w:rFonts w:cs="Arial"/>
        </w:rPr>
        <w:t>As such, the Board is now seen as an</w:t>
      </w:r>
      <w:r w:rsidR="00F9428F" w:rsidRPr="0053249D">
        <w:rPr>
          <w:rFonts w:cs="Arial"/>
        </w:rPr>
        <w:t xml:space="preserve"> important </w:t>
      </w:r>
      <w:r w:rsidR="001B7469">
        <w:rPr>
          <w:rFonts w:cs="Arial"/>
        </w:rPr>
        <w:t xml:space="preserve">national </w:t>
      </w:r>
      <w:r w:rsidR="00F9428F" w:rsidRPr="0053249D">
        <w:rPr>
          <w:rFonts w:cs="Arial"/>
        </w:rPr>
        <w:t xml:space="preserve">stakeholder and </w:t>
      </w:r>
      <w:r w:rsidR="001B7469">
        <w:rPr>
          <w:rFonts w:cs="Arial"/>
        </w:rPr>
        <w:t xml:space="preserve">a </w:t>
      </w:r>
      <w:r w:rsidR="00F9428F" w:rsidRPr="0053249D">
        <w:rPr>
          <w:rFonts w:cs="Arial"/>
        </w:rPr>
        <w:t xml:space="preserve">credible voice </w:t>
      </w:r>
      <w:r w:rsidR="001B7469">
        <w:rPr>
          <w:rFonts w:cs="Arial"/>
        </w:rPr>
        <w:t>with the press and wider media.</w:t>
      </w:r>
    </w:p>
    <w:p w14:paraId="01583582" w14:textId="77777777" w:rsidR="0002760B" w:rsidRPr="001E7A17" w:rsidRDefault="0002760B" w:rsidP="00F94338">
      <w:pPr>
        <w:pStyle w:val="ListParagraph"/>
        <w:numPr>
          <w:ilvl w:val="0"/>
          <w:numId w:val="0"/>
        </w:numPr>
        <w:spacing w:after="0" w:line="240" w:lineRule="auto"/>
        <w:ind w:left="360"/>
        <w:jc w:val="both"/>
      </w:pPr>
    </w:p>
    <w:p w14:paraId="30095D6C" w14:textId="77777777" w:rsidR="0053249D" w:rsidRDefault="00AE34F6" w:rsidP="0053249D">
      <w:pPr>
        <w:pStyle w:val="ListParagraph"/>
        <w:spacing w:after="0" w:line="240" w:lineRule="auto"/>
        <w:jc w:val="both"/>
      </w:pPr>
      <w:r w:rsidRPr="00DA182C">
        <w:t xml:space="preserve">At the final Board of the 2018/19 </w:t>
      </w:r>
      <w:r w:rsidR="009441D2" w:rsidRPr="00DA182C">
        <w:t>political</w:t>
      </w:r>
      <w:r w:rsidRPr="00DA182C">
        <w:t xml:space="preserve"> cycle, members made clear they wished to continue to build </w:t>
      </w:r>
      <w:r w:rsidR="00DE3618" w:rsidRPr="00DA182C">
        <w:t xml:space="preserve">on this position and continue their </w:t>
      </w:r>
      <w:r w:rsidR="001B7469">
        <w:t>work</w:t>
      </w:r>
      <w:r w:rsidR="001B7469" w:rsidRPr="00DA182C">
        <w:t xml:space="preserve"> </w:t>
      </w:r>
      <w:r w:rsidR="001B7469">
        <w:t>to</w:t>
      </w:r>
      <w:r w:rsidR="001B7469" w:rsidRPr="00DA182C">
        <w:t xml:space="preserve"> </w:t>
      </w:r>
      <w:r w:rsidR="00DE3618" w:rsidRPr="00DA182C">
        <w:t>improv</w:t>
      </w:r>
      <w:r w:rsidR="001B7469">
        <w:t>e</w:t>
      </w:r>
      <w:r w:rsidR="00DE3618" w:rsidRPr="00DA182C">
        <w:t xml:space="preserve"> digital connectivity</w:t>
      </w:r>
      <w:r w:rsidR="00067859" w:rsidRPr="00DA182C">
        <w:t xml:space="preserve"> for rural and coastal businesses and residents</w:t>
      </w:r>
      <w:r w:rsidR="00DE3618" w:rsidRPr="00DA182C">
        <w:t xml:space="preserve">. </w:t>
      </w:r>
    </w:p>
    <w:p w14:paraId="7251BD9E" w14:textId="77777777" w:rsidR="0053249D" w:rsidRDefault="0053249D" w:rsidP="0053249D">
      <w:pPr>
        <w:pStyle w:val="ListParagraph"/>
        <w:numPr>
          <w:ilvl w:val="0"/>
          <w:numId w:val="0"/>
        </w:numPr>
        <w:ind w:left="360"/>
      </w:pPr>
    </w:p>
    <w:p w14:paraId="44E44362" w14:textId="77777777" w:rsidR="00DA182C" w:rsidRDefault="00AE34F6" w:rsidP="0053249D">
      <w:pPr>
        <w:pStyle w:val="ListParagraph"/>
        <w:spacing w:after="0" w:line="240" w:lineRule="auto"/>
        <w:jc w:val="both"/>
      </w:pPr>
      <w:r w:rsidRPr="00DA182C">
        <w:t xml:space="preserve">With this in mind, </w:t>
      </w:r>
      <w:r w:rsidR="005A30D7">
        <w:t>t</w:t>
      </w:r>
      <w:r w:rsidR="005A30D7" w:rsidRPr="005A30D7">
        <w:t xml:space="preserve">his paper provides members with an update on the national digital connectivity policy context, </w:t>
      </w:r>
      <w:r w:rsidR="0002760B">
        <w:t>brings to their attention the implications of recent proposals</w:t>
      </w:r>
      <w:r w:rsidR="00611AE9">
        <w:t xml:space="preserve"> from mobile network operators (MNOs)</w:t>
      </w:r>
      <w:r w:rsidR="0002760B">
        <w:t xml:space="preserve"> to build a ‘Shared Rural Network’, </w:t>
      </w:r>
      <w:r w:rsidR="005A30D7" w:rsidRPr="005A30D7">
        <w:t>proposes a set of strategic priorities for the Board to pursue over the coming political cycle and asks members to comment on the proposed working arrangements for taking forward the digital connectivity agenda.</w:t>
      </w:r>
    </w:p>
    <w:p w14:paraId="03F9D4E8" w14:textId="77777777" w:rsidR="001E7A17" w:rsidRDefault="001E7A17" w:rsidP="00F94338">
      <w:pPr>
        <w:pStyle w:val="ListParagraph"/>
        <w:numPr>
          <w:ilvl w:val="0"/>
          <w:numId w:val="0"/>
        </w:numPr>
        <w:spacing w:after="0" w:line="240" w:lineRule="auto"/>
        <w:ind w:left="360"/>
        <w:jc w:val="both"/>
      </w:pPr>
    </w:p>
    <w:p w14:paraId="226974A4" w14:textId="77777777" w:rsidR="001E7A17" w:rsidRPr="0053249D" w:rsidRDefault="001E7A17" w:rsidP="0053249D">
      <w:pPr>
        <w:pStyle w:val="ListParagraph"/>
        <w:spacing w:after="0" w:line="240" w:lineRule="auto"/>
        <w:jc w:val="both"/>
      </w:pPr>
      <w:r>
        <w:t>By way of additional background</w:t>
      </w:r>
      <w:r w:rsidR="00F94338">
        <w:t>,</w:t>
      </w:r>
      <w:r>
        <w:t xml:space="preserve"> the LGA’s </w:t>
      </w:r>
      <w:r w:rsidR="00F94338">
        <w:t>Councillors’ Guide to</w:t>
      </w:r>
      <w:r>
        <w:t xml:space="preserve"> Digital Connectivity is attached at </w:t>
      </w:r>
      <w:r w:rsidRPr="00F94338">
        <w:rPr>
          <w:b/>
        </w:rPr>
        <w:t>Appendix A</w:t>
      </w:r>
      <w:r>
        <w:t>, providing further background on key technical terms and the national context.</w:t>
      </w:r>
      <w:r w:rsidR="00F94338">
        <w:t xml:space="preserve"> It is due to be published imminently.</w:t>
      </w:r>
    </w:p>
    <w:p w14:paraId="42AC7F6F" w14:textId="77777777" w:rsidR="00297362" w:rsidRPr="00DA182C" w:rsidRDefault="00297362" w:rsidP="00DA182C">
      <w:pPr>
        <w:pStyle w:val="ListParagraph"/>
        <w:numPr>
          <w:ilvl w:val="0"/>
          <w:numId w:val="0"/>
        </w:numPr>
        <w:spacing w:after="0" w:line="240" w:lineRule="auto"/>
        <w:ind w:left="360"/>
        <w:jc w:val="both"/>
        <w:rPr>
          <w:rFonts w:cs="Arial"/>
        </w:rPr>
      </w:pPr>
    </w:p>
    <w:sdt>
      <w:sdtPr>
        <w:rPr>
          <w:rStyle w:val="Style6"/>
          <w:rFonts w:cs="Arial"/>
        </w:rPr>
        <w:alias w:val="Issues"/>
        <w:tag w:val="Issues"/>
        <w:id w:val="-1684430981"/>
        <w:placeholder>
          <w:docPart w:val="1444C70DB0544F7FA5791133FDBCBD91"/>
        </w:placeholder>
      </w:sdtPr>
      <w:sdtEndPr>
        <w:rPr>
          <w:rStyle w:val="Style6"/>
        </w:rPr>
      </w:sdtEndPr>
      <w:sdtContent>
        <w:p w14:paraId="6EA1A694" w14:textId="77777777" w:rsidR="009B6F95" w:rsidRPr="00DA182C" w:rsidRDefault="00074DD3" w:rsidP="00DA182C">
          <w:pPr>
            <w:spacing w:after="0" w:line="240" w:lineRule="auto"/>
            <w:ind w:left="0" w:firstLine="0"/>
            <w:jc w:val="both"/>
            <w:rPr>
              <w:rStyle w:val="ReportTemplate"/>
              <w:rFonts w:cs="Arial"/>
              <w:b/>
            </w:rPr>
          </w:pPr>
          <w:r w:rsidRPr="00DA182C">
            <w:rPr>
              <w:rStyle w:val="Style6"/>
              <w:rFonts w:cs="Arial"/>
            </w:rPr>
            <w:t xml:space="preserve">The </w:t>
          </w:r>
          <w:r w:rsidR="005A30D7">
            <w:rPr>
              <w:rStyle w:val="Style6"/>
              <w:rFonts w:cs="Arial"/>
            </w:rPr>
            <w:t xml:space="preserve">National </w:t>
          </w:r>
          <w:r w:rsidRPr="00DA182C">
            <w:rPr>
              <w:rStyle w:val="Style6"/>
              <w:rFonts w:cs="Arial"/>
            </w:rPr>
            <w:t>Policy Context</w:t>
          </w:r>
        </w:p>
      </w:sdtContent>
    </w:sdt>
    <w:p w14:paraId="4A807320" w14:textId="77777777" w:rsidR="00EF07D4" w:rsidRPr="00DA182C" w:rsidRDefault="00EF07D4" w:rsidP="00DA182C">
      <w:pPr>
        <w:spacing w:after="0" w:line="240" w:lineRule="auto"/>
        <w:ind w:left="0" w:firstLine="0"/>
        <w:jc w:val="both"/>
        <w:rPr>
          <w:rStyle w:val="ReportTemplate"/>
          <w:rFonts w:cs="Arial"/>
        </w:rPr>
      </w:pPr>
    </w:p>
    <w:p w14:paraId="3CCD7A1A" w14:textId="77777777" w:rsidR="007A14D6" w:rsidRPr="00DA182C" w:rsidRDefault="00074DD3" w:rsidP="00DA182C">
      <w:pPr>
        <w:spacing w:after="0" w:line="240" w:lineRule="auto"/>
        <w:ind w:left="0" w:firstLine="0"/>
        <w:jc w:val="both"/>
        <w:rPr>
          <w:rFonts w:cs="Arial"/>
          <w:u w:val="single"/>
        </w:rPr>
      </w:pPr>
      <w:r w:rsidRPr="00DA182C">
        <w:rPr>
          <w:rFonts w:cs="Arial"/>
          <w:u w:val="single"/>
        </w:rPr>
        <w:t>Broadband</w:t>
      </w:r>
    </w:p>
    <w:p w14:paraId="31D20B5E" w14:textId="77777777" w:rsidR="004E39E4" w:rsidRPr="00DA182C" w:rsidRDefault="004E39E4" w:rsidP="00DA182C">
      <w:pPr>
        <w:spacing w:after="0" w:line="240" w:lineRule="auto"/>
        <w:ind w:left="0" w:firstLine="0"/>
        <w:jc w:val="both"/>
        <w:rPr>
          <w:rFonts w:cs="Arial"/>
        </w:rPr>
      </w:pPr>
    </w:p>
    <w:p w14:paraId="620AD968" w14:textId="77777777" w:rsidR="00A56AAA" w:rsidRPr="001E7A17" w:rsidRDefault="00DA182C" w:rsidP="00DA182C">
      <w:pPr>
        <w:pStyle w:val="ListParagraph"/>
        <w:spacing w:after="0" w:line="240" w:lineRule="auto"/>
        <w:jc w:val="both"/>
      </w:pPr>
      <w:r w:rsidRPr="00DA182C">
        <w:rPr>
          <w:rFonts w:cs="Arial"/>
        </w:rPr>
        <w:t>Local government has played a significant role help</w:t>
      </w:r>
      <w:r w:rsidR="005A30D7">
        <w:rPr>
          <w:rFonts w:cs="Arial"/>
        </w:rPr>
        <w:t>ing</w:t>
      </w:r>
      <w:r w:rsidRPr="00DA182C">
        <w:rPr>
          <w:rFonts w:cs="Arial"/>
        </w:rPr>
        <w:t xml:space="preserve"> extend </w:t>
      </w:r>
      <w:r w:rsidR="00A56AAA">
        <w:rPr>
          <w:rFonts w:cs="Arial"/>
        </w:rPr>
        <w:t>‘</w:t>
      </w:r>
      <w:r w:rsidRPr="00DA182C">
        <w:rPr>
          <w:rFonts w:cs="Arial"/>
        </w:rPr>
        <w:t>superfast</w:t>
      </w:r>
      <w:r w:rsidR="00A56AAA">
        <w:rPr>
          <w:rFonts w:cs="Arial"/>
        </w:rPr>
        <w:t>’</w:t>
      </w:r>
      <w:r w:rsidRPr="00DA182C">
        <w:rPr>
          <w:rFonts w:cs="Arial"/>
        </w:rPr>
        <w:t xml:space="preserve"> connectivity</w:t>
      </w:r>
      <w:r w:rsidR="00F94338">
        <w:rPr>
          <w:rFonts w:cs="Arial"/>
        </w:rPr>
        <w:t xml:space="preserve"> </w:t>
      </w:r>
      <w:r w:rsidR="00F94338" w:rsidRPr="00F94338">
        <w:rPr>
          <w:rFonts w:cs="Arial"/>
        </w:rPr>
        <w:t>(</w:t>
      </w:r>
      <w:r w:rsidR="00611AE9">
        <w:rPr>
          <w:rFonts w:cs="Arial"/>
        </w:rPr>
        <w:t xml:space="preserve">download </w:t>
      </w:r>
      <w:r w:rsidR="00F94338" w:rsidRPr="00F94338">
        <w:rPr>
          <w:rFonts w:cs="Arial"/>
          <w:shd w:val="clear" w:color="auto" w:fill="FFFFFF"/>
        </w:rPr>
        <w:t>speeds of at least </w:t>
      </w:r>
      <w:r w:rsidR="00F94338" w:rsidRPr="00F94338">
        <w:rPr>
          <w:rStyle w:val="Emphasis"/>
          <w:rFonts w:cs="Arial"/>
          <w:bCs/>
          <w:i w:val="0"/>
          <w:iCs w:val="0"/>
          <w:shd w:val="clear" w:color="auto" w:fill="FFFFFF"/>
        </w:rPr>
        <w:t>24Mbps)</w:t>
      </w:r>
      <w:r w:rsidR="00F94338">
        <w:rPr>
          <w:rStyle w:val="Emphasis"/>
          <w:rFonts w:cs="Arial"/>
          <w:bCs/>
          <w:i w:val="0"/>
          <w:iCs w:val="0"/>
          <w:shd w:val="clear" w:color="auto" w:fill="FFFFFF"/>
        </w:rPr>
        <w:t xml:space="preserve"> </w:t>
      </w:r>
      <w:r w:rsidRPr="00DA182C">
        <w:rPr>
          <w:rFonts w:cs="Arial"/>
        </w:rPr>
        <w:t>to 95 per cent of premises across the U</w:t>
      </w:r>
      <w:r w:rsidR="00611AE9">
        <w:rPr>
          <w:rFonts w:cs="Arial"/>
        </w:rPr>
        <w:t>K by leading and</w:t>
      </w:r>
      <w:r w:rsidR="00F94338">
        <w:rPr>
          <w:rFonts w:cs="Arial"/>
        </w:rPr>
        <w:t xml:space="preserve"> investing over £740 million pounds</w:t>
      </w:r>
      <w:r w:rsidR="00611AE9">
        <w:rPr>
          <w:rFonts w:cs="Arial"/>
        </w:rPr>
        <w:t xml:space="preserve"> in the Superfast Broadband Programme</w:t>
      </w:r>
      <w:r w:rsidR="00F94338">
        <w:rPr>
          <w:rFonts w:cs="Arial"/>
        </w:rPr>
        <w:t>. However, at present Ofcom statistics show only around</w:t>
      </w:r>
      <w:r w:rsidRPr="00DA182C">
        <w:rPr>
          <w:rFonts w:cs="Arial"/>
        </w:rPr>
        <w:t xml:space="preserve"> 76 per cent of rural premises</w:t>
      </w:r>
      <w:r w:rsidR="00F94338">
        <w:rPr>
          <w:rFonts w:cs="Arial"/>
        </w:rPr>
        <w:t xml:space="preserve"> have what it considers superfast connectivity. </w:t>
      </w:r>
      <w:r w:rsidR="00F94338">
        <w:rPr>
          <w:rStyle w:val="FootnoteReference"/>
          <w:rFonts w:cs="Arial"/>
        </w:rPr>
        <w:footnoteReference w:id="2"/>
      </w:r>
    </w:p>
    <w:p w14:paraId="554356D4" w14:textId="77777777" w:rsidR="00A56AAA" w:rsidRPr="001E7A17" w:rsidRDefault="00A56AAA" w:rsidP="00F94338">
      <w:pPr>
        <w:pStyle w:val="ListParagraph"/>
        <w:numPr>
          <w:ilvl w:val="0"/>
          <w:numId w:val="0"/>
        </w:numPr>
        <w:spacing w:after="0" w:line="240" w:lineRule="auto"/>
        <w:ind w:left="360"/>
        <w:jc w:val="both"/>
      </w:pPr>
    </w:p>
    <w:p w14:paraId="1366DA03" w14:textId="77777777" w:rsidR="00DA182C" w:rsidRPr="00DA182C" w:rsidRDefault="00DA182C" w:rsidP="00DA182C">
      <w:pPr>
        <w:pStyle w:val="ListParagraph"/>
        <w:spacing w:after="0" w:line="240" w:lineRule="auto"/>
        <w:jc w:val="both"/>
      </w:pPr>
      <w:r w:rsidRPr="00DA182C">
        <w:rPr>
          <w:rFonts w:cs="Arial"/>
        </w:rPr>
        <w:t xml:space="preserve">For the 11 per cent of rural premises in England that cannot access a broadband </w:t>
      </w:r>
      <w:r w:rsidR="005A0667">
        <w:rPr>
          <w:rFonts w:cs="Arial"/>
        </w:rPr>
        <w:t>connection</w:t>
      </w:r>
      <w:r w:rsidRPr="00DA182C">
        <w:rPr>
          <w:rFonts w:cs="Arial"/>
        </w:rPr>
        <w:t xml:space="preserve"> of 10Mbps </w:t>
      </w:r>
      <w:r w:rsidR="005A0667">
        <w:rPr>
          <w:rFonts w:cs="Arial"/>
        </w:rPr>
        <w:t xml:space="preserve">download and 1Mbps upload </w:t>
      </w:r>
      <w:r w:rsidRPr="00DA182C">
        <w:rPr>
          <w:rFonts w:cs="Arial"/>
        </w:rPr>
        <w:t xml:space="preserve">– the Government has introduced </w:t>
      </w:r>
      <w:r w:rsidR="00611AE9">
        <w:rPr>
          <w:rFonts w:cs="Arial"/>
        </w:rPr>
        <w:t>a</w:t>
      </w:r>
      <w:r w:rsidRPr="00DA182C">
        <w:rPr>
          <w:rFonts w:cs="Arial"/>
        </w:rPr>
        <w:t xml:space="preserve"> broadband universal service obligation. </w:t>
      </w:r>
      <w:r w:rsidR="005A0667">
        <w:rPr>
          <w:rFonts w:cs="Arial"/>
        </w:rPr>
        <w:t xml:space="preserve">From 2020, </w:t>
      </w:r>
      <w:r w:rsidR="00EC7CF7">
        <w:rPr>
          <w:rFonts w:cs="Arial"/>
        </w:rPr>
        <w:t>this</w:t>
      </w:r>
      <w:r w:rsidRPr="00DA182C">
        <w:rPr>
          <w:rFonts w:cs="Arial"/>
        </w:rPr>
        <w:t xml:space="preserve"> will allow residents to request </w:t>
      </w:r>
      <w:r w:rsidR="00EC7CF7">
        <w:rPr>
          <w:rFonts w:cs="Arial"/>
        </w:rPr>
        <w:t>that the</w:t>
      </w:r>
      <w:r w:rsidRPr="00DA182C">
        <w:rPr>
          <w:rFonts w:cs="Arial"/>
        </w:rPr>
        <w:t xml:space="preserve"> universal service provider, </w:t>
      </w:r>
      <w:r w:rsidR="00EC7CF7">
        <w:rPr>
          <w:rFonts w:cs="Arial"/>
        </w:rPr>
        <w:t xml:space="preserve">in </w:t>
      </w:r>
      <w:r w:rsidR="0053249D">
        <w:rPr>
          <w:rFonts w:cs="Arial"/>
        </w:rPr>
        <w:t>t</w:t>
      </w:r>
      <w:r w:rsidR="00EC7CF7">
        <w:rPr>
          <w:rFonts w:cs="Arial"/>
        </w:rPr>
        <w:t xml:space="preserve">his instance </w:t>
      </w:r>
      <w:r w:rsidRPr="00DA182C">
        <w:rPr>
          <w:rFonts w:cs="Arial"/>
        </w:rPr>
        <w:t xml:space="preserve">Openreach, </w:t>
      </w:r>
      <w:r w:rsidR="005A0667">
        <w:rPr>
          <w:rFonts w:cs="Arial"/>
        </w:rPr>
        <w:t>connect</w:t>
      </w:r>
      <w:r w:rsidR="00A56AAA">
        <w:rPr>
          <w:rFonts w:cs="Arial"/>
        </w:rPr>
        <w:t xml:space="preserve">s </w:t>
      </w:r>
      <w:r w:rsidRPr="00DA182C">
        <w:rPr>
          <w:rFonts w:cs="Arial"/>
        </w:rPr>
        <w:t xml:space="preserve">their property to improved speeds </w:t>
      </w:r>
      <w:r w:rsidR="00F94338">
        <w:rPr>
          <w:rFonts w:cs="Arial"/>
        </w:rPr>
        <w:t xml:space="preserve">(of at least 10Mbps download and 1Mbps upload) </w:t>
      </w:r>
      <w:r w:rsidRPr="00DA182C">
        <w:rPr>
          <w:rFonts w:cs="Arial"/>
        </w:rPr>
        <w:t>up to a</w:t>
      </w:r>
      <w:r w:rsidR="005A0667">
        <w:rPr>
          <w:rFonts w:cs="Arial"/>
        </w:rPr>
        <w:t>n installation</w:t>
      </w:r>
      <w:r w:rsidRPr="00DA182C">
        <w:rPr>
          <w:rFonts w:cs="Arial"/>
        </w:rPr>
        <w:t xml:space="preserve"> </w:t>
      </w:r>
      <w:r w:rsidR="00EC7CF7">
        <w:rPr>
          <w:rFonts w:cs="Arial"/>
        </w:rPr>
        <w:t>cost of £3,600 (with any further cost covered by the resident).</w:t>
      </w:r>
    </w:p>
    <w:p w14:paraId="6BC65424" w14:textId="77777777" w:rsidR="00DA182C" w:rsidRPr="00DA182C" w:rsidRDefault="00DA182C" w:rsidP="00DA182C">
      <w:pPr>
        <w:pStyle w:val="ListParagraph"/>
        <w:numPr>
          <w:ilvl w:val="0"/>
          <w:numId w:val="0"/>
        </w:numPr>
        <w:spacing w:after="0" w:line="240" w:lineRule="auto"/>
        <w:ind w:left="360"/>
        <w:jc w:val="both"/>
      </w:pPr>
    </w:p>
    <w:p w14:paraId="3296EBFB" w14:textId="77777777" w:rsidR="00A56AAA" w:rsidRPr="001E7A17" w:rsidRDefault="00EC7CF7" w:rsidP="00DA182C">
      <w:pPr>
        <w:pStyle w:val="ListParagraph"/>
        <w:spacing w:after="0" w:line="240" w:lineRule="auto"/>
        <w:jc w:val="both"/>
      </w:pPr>
      <w:r>
        <w:rPr>
          <w:rFonts w:cs="Arial"/>
        </w:rPr>
        <w:t xml:space="preserve">The national policy </w:t>
      </w:r>
      <w:r w:rsidR="005A0667">
        <w:rPr>
          <w:rFonts w:cs="Arial"/>
        </w:rPr>
        <w:t xml:space="preserve">direction on broadband </w:t>
      </w:r>
      <w:r>
        <w:rPr>
          <w:rFonts w:cs="Arial"/>
        </w:rPr>
        <w:t xml:space="preserve">has </w:t>
      </w:r>
      <w:r w:rsidR="00A56AAA">
        <w:rPr>
          <w:rFonts w:cs="Arial"/>
        </w:rPr>
        <w:t xml:space="preserve">continued to </w:t>
      </w:r>
      <w:r>
        <w:rPr>
          <w:rFonts w:cs="Arial"/>
        </w:rPr>
        <w:t>evolve over the last year</w:t>
      </w:r>
      <w:r w:rsidR="005A0667">
        <w:rPr>
          <w:rFonts w:cs="Arial"/>
        </w:rPr>
        <w:t>. In i</w:t>
      </w:r>
      <w:r w:rsidR="00B55AFC" w:rsidRPr="00DA182C">
        <w:rPr>
          <w:rFonts w:cs="Arial"/>
        </w:rPr>
        <w:t>ts Future Telecoms Infrastructure Review</w:t>
      </w:r>
      <w:r w:rsidR="004E39E4" w:rsidRPr="00DA182C">
        <w:rPr>
          <w:rFonts w:cs="Arial"/>
        </w:rPr>
        <w:t xml:space="preserve"> the </w:t>
      </w:r>
      <w:r w:rsidR="007A7BE7" w:rsidRPr="00DA182C">
        <w:rPr>
          <w:rFonts w:cs="Arial"/>
        </w:rPr>
        <w:t>previous Government</w:t>
      </w:r>
      <w:r w:rsidR="004E39E4" w:rsidRPr="00DA182C">
        <w:rPr>
          <w:rFonts w:cs="Arial"/>
        </w:rPr>
        <w:t xml:space="preserve"> </w:t>
      </w:r>
      <w:r w:rsidR="007A7BE7" w:rsidRPr="00DA182C">
        <w:rPr>
          <w:rFonts w:cs="Arial"/>
        </w:rPr>
        <w:t xml:space="preserve">committed </w:t>
      </w:r>
      <w:r w:rsidR="00B55AFC" w:rsidRPr="00DA182C">
        <w:rPr>
          <w:rFonts w:cs="Arial"/>
        </w:rPr>
        <w:t xml:space="preserve">to adopting an “outside-in” approach </w:t>
      </w:r>
      <w:r>
        <w:rPr>
          <w:rFonts w:cs="Arial"/>
        </w:rPr>
        <w:t>for</w:t>
      </w:r>
      <w:r w:rsidR="00B55AFC" w:rsidRPr="00DA182C">
        <w:rPr>
          <w:rFonts w:cs="Arial"/>
        </w:rPr>
        <w:t xml:space="preserve"> all future digital connectivity funding, ensuring </w:t>
      </w:r>
      <w:r w:rsidR="005A0667">
        <w:rPr>
          <w:rFonts w:cs="Arial"/>
        </w:rPr>
        <w:t xml:space="preserve">the </w:t>
      </w:r>
      <w:r w:rsidR="00B55AFC" w:rsidRPr="00DA182C">
        <w:rPr>
          <w:rFonts w:cs="Arial"/>
        </w:rPr>
        <w:t xml:space="preserve">hardest to reach areas </w:t>
      </w:r>
      <w:r w:rsidR="005A0667">
        <w:rPr>
          <w:rFonts w:cs="Arial"/>
        </w:rPr>
        <w:t>would</w:t>
      </w:r>
      <w:r w:rsidR="00B55AFC" w:rsidRPr="00DA182C">
        <w:rPr>
          <w:rFonts w:cs="Arial"/>
        </w:rPr>
        <w:t xml:space="preserve"> be served first.</w:t>
      </w:r>
    </w:p>
    <w:p w14:paraId="62E7BC3F" w14:textId="77777777" w:rsidR="00A56AAA" w:rsidRPr="001E7A17" w:rsidRDefault="00A56AAA" w:rsidP="00F94338">
      <w:pPr>
        <w:pStyle w:val="ListParagraph"/>
        <w:numPr>
          <w:ilvl w:val="0"/>
          <w:numId w:val="0"/>
        </w:numPr>
        <w:ind w:left="360"/>
        <w:rPr>
          <w:rFonts w:cs="Arial"/>
        </w:rPr>
      </w:pPr>
    </w:p>
    <w:p w14:paraId="6F2DA256" w14:textId="77777777" w:rsidR="001E7A17" w:rsidRDefault="007A7BE7" w:rsidP="001E7A17">
      <w:pPr>
        <w:pStyle w:val="ListParagraph"/>
        <w:spacing w:after="0" w:line="240" w:lineRule="auto"/>
        <w:jc w:val="both"/>
      </w:pPr>
      <w:r w:rsidRPr="00DA182C">
        <w:rPr>
          <w:rFonts w:cs="Arial"/>
        </w:rPr>
        <w:t>More recently,</w:t>
      </w:r>
      <w:r w:rsidR="00B55AFC" w:rsidRPr="00DA182C">
        <w:rPr>
          <w:rFonts w:cs="Arial"/>
        </w:rPr>
        <w:t xml:space="preserve"> </w:t>
      </w:r>
      <w:r w:rsidR="00A56AAA">
        <w:rPr>
          <w:rFonts w:cs="Arial"/>
        </w:rPr>
        <w:t>the Prime Minister</w:t>
      </w:r>
      <w:r w:rsidRPr="00DA182C">
        <w:rPr>
          <w:rFonts w:cs="Arial"/>
        </w:rPr>
        <w:t xml:space="preserve"> committed</w:t>
      </w:r>
      <w:r w:rsidR="00EC7CF7">
        <w:rPr>
          <w:rFonts w:cs="Arial"/>
        </w:rPr>
        <w:t xml:space="preserve"> to </w:t>
      </w:r>
      <w:r w:rsidRPr="00DA182C">
        <w:rPr>
          <w:rFonts w:cs="Arial"/>
        </w:rPr>
        <w:t>ro</w:t>
      </w:r>
      <w:r w:rsidR="00B55AFC" w:rsidRPr="00DA182C">
        <w:rPr>
          <w:rFonts w:cs="Arial"/>
        </w:rPr>
        <w:t>l</w:t>
      </w:r>
      <w:r w:rsidRPr="00DA182C">
        <w:rPr>
          <w:rFonts w:cs="Arial"/>
        </w:rPr>
        <w:t xml:space="preserve">ling out full fibre connectivity to all </w:t>
      </w:r>
      <w:r w:rsidR="005A0667">
        <w:rPr>
          <w:rFonts w:cs="Arial"/>
        </w:rPr>
        <w:t xml:space="preserve">premises </w:t>
      </w:r>
      <w:r w:rsidRPr="00DA182C">
        <w:rPr>
          <w:rFonts w:cs="Arial"/>
        </w:rPr>
        <w:t>by 2025</w:t>
      </w:r>
      <w:r w:rsidR="00A56AAA">
        <w:rPr>
          <w:rFonts w:cs="Arial"/>
        </w:rPr>
        <w:t>, bringing</w:t>
      </w:r>
      <w:r w:rsidR="00B55AFC" w:rsidRPr="00DA182C">
        <w:rPr>
          <w:rFonts w:cs="Arial"/>
        </w:rPr>
        <w:t xml:space="preserve"> forward the previous government target by eight years</w:t>
      </w:r>
      <w:r w:rsidRPr="00DA182C">
        <w:rPr>
          <w:rFonts w:cs="Arial"/>
        </w:rPr>
        <w:t>.</w:t>
      </w:r>
      <w:r w:rsidR="00A56AAA">
        <w:rPr>
          <w:rFonts w:cs="Arial"/>
        </w:rPr>
        <w:t xml:space="preserve"> While this proposal has potential to radically reshape digital connectivity across the country, it should be noted that such a</w:t>
      </w:r>
      <w:r w:rsidR="00B55AFC" w:rsidRPr="00A56AAA">
        <w:t xml:space="preserve"> target </w:t>
      </w:r>
      <w:r w:rsidR="00A56AAA">
        <w:t>represents a</w:t>
      </w:r>
      <w:r w:rsidR="005A0667" w:rsidRPr="001E7A17">
        <w:t xml:space="preserve">n </w:t>
      </w:r>
      <w:r w:rsidR="00B55AFC" w:rsidRPr="001E7A17">
        <w:t>extremely ambitious</w:t>
      </w:r>
      <w:r w:rsidR="005A0667" w:rsidRPr="001E7A17">
        <w:t xml:space="preserve"> proposition</w:t>
      </w:r>
      <w:r w:rsidR="00B55AFC" w:rsidRPr="001E7A17">
        <w:t>.</w:t>
      </w:r>
    </w:p>
    <w:p w14:paraId="44B9BB32" w14:textId="77777777" w:rsidR="00A56AAA" w:rsidRDefault="00A56AAA" w:rsidP="00F94338">
      <w:pPr>
        <w:pStyle w:val="ListParagraph"/>
        <w:numPr>
          <w:ilvl w:val="0"/>
          <w:numId w:val="0"/>
        </w:numPr>
        <w:spacing w:after="0" w:line="240" w:lineRule="auto"/>
        <w:ind w:left="360"/>
        <w:jc w:val="both"/>
      </w:pPr>
    </w:p>
    <w:p w14:paraId="244F540B" w14:textId="77777777" w:rsidR="005A0667" w:rsidRPr="00DA182C" w:rsidRDefault="00B55AFC" w:rsidP="001E7A17">
      <w:pPr>
        <w:pStyle w:val="ListParagraph"/>
        <w:spacing w:after="0" w:line="240" w:lineRule="auto"/>
        <w:jc w:val="both"/>
      </w:pPr>
      <w:r w:rsidRPr="001E7A17">
        <w:t xml:space="preserve">Broadband providers have been quick to point out </w:t>
      </w:r>
      <w:r w:rsidR="005A0667" w:rsidRPr="001E7A17">
        <w:t>that a</w:t>
      </w:r>
      <w:r w:rsidRPr="001E7A17">
        <w:t xml:space="preserve"> range of reforms </w:t>
      </w:r>
      <w:r w:rsidR="005A0667" w:rsidRPr="001E7A17">
        <w:t xml:space="preserve">will be needed to meet the target; from </w:t>
      </w:r>
      <w:r w:rsidR="00EC7CF7" w:rsidRPr="00A56AAA">
        <w:t xml:space="preserve">flexibilities on </w:t>
      </w:r>
      <w:r w:rsidRPr="00A56AAA">
        <w:t>skilled migration</w:t>
      </w:r>
      <w:r w:rsidR="00EC7CF7" w:rsidRPr="00A56AAA">
        <w:t xml:space="preserve"> to ensure there are enough people train</w:t>
      </w:r>
      <w:r w:rsidR="00611AE9">
        <w:t>ed</w:t>
      </w:r>
      <w:r w:rsidR="00EC7CF7" w:rsidRPr="00A56AAA">
        <w:t xml:space="preserve"> in fi</w:t>
      </w:r>
      <w:r w:rsidR="00A56AAA">
        <w:t>b</w:t>
      </w:r>
      <w:r w:rsidR="00EC7CF7" w:rsidRPr="001E7A17">
        <w:t xml:space="preserve">re deployment, to </w:t>
      </w:r>
      <w:r w:rsidRPr="001E7A17">
        <w:t xml:space="preserve">national business rate relief on digital infrastructure </w:t>
      </w:r>
      <w:r w:rsidR="00EC7CF7" w:rsidRPr="00A56AAA">
        <w:t>and reforms to</w:t>
      </w:r>
      <w:r w:rsidRPr="00A56AAA">
        <w:t xml:space="preserve"> local wayleave, planning and roadworks policy.</w:t>
      </w:r>
      <w:r w:rsidRPr="00DA182C">
        <w:rPr>
          <w:rStyle w:val="FootnoteReference"/>
          <w:rFonts w:cs="Arial"/>
        </w:rPr>
        <w:footnoteReference w:id="3"/>
      </w:r>
      <w:r w:rsidR="00EC7CF7" w:rsidRPr="001E7A17">
        <w:t xml:space="preserve"> </w:t>
      </w:r>
      <w:r w:rsidR="0018585D">
        <w:t xml:space="preserve">As part of the LGA’s engagement with new Ministers, </w:t>
      </w:r>
      <w:r w:rsidR="00EC7CF7">
        <w:t>LGA Chairman Cllr James Jamieson</w:t>
      </w:r>
      <w:r w:rsidR="005A0667">
        <w:t xml:space="preserve"> has written to the </w:t>
      </w:r>
      <w:r w:rsidR="005A0667" w:rsidRPr="005A0667">
        <w:t>Minister for Digital and Broadband</w:t>
      </w:r>
      <w:r w:rsidR="00EC7CF7">
        <w:t xml:space="preserve">, </w:t>
      </w:r>
      <w:r w:rsidR="005A0667">
        <w:t>Matt Warman MP</w:t>
      </w:r>
      <w:r w:rsidR="005A0667" w:rsidRPr="005A0667">
        <w:t xml:space="preserve"> </w:t>
      </w:r>
      <w:r w:rsidR="00EC7CF7">
        <w:t xml:space="preserve">on behalf of the Board </w:t>
      </w:r>
      <w:r w:rsidR="005A0667">
        <w:t>to ask for a meeting to understand the new Government’s intention</w:t>
      </w:r>
      <w:r w:rsidR="00EC7CF7">
        <w:t>s</w:t>
      </w:r>
      <w:r w:rsidR="005A0667">
        <w:t xml:space="preserve"> in this area.</w:t>
      </w:r>
    </w:p>
    <w:p w14:paraId="1257EC89" w14:textId="77777777" w:rsidR="00DA182C" w:rsidRDefault="00DA182C" w:rsidP="00DA182C">
      <w:pPr>
        <w:spacing w:after="0" w:line="240" w:lineRule="auto"/>
        <w:ind w:left="0" w:firstLine="0"/>
        <w:jc w:val="both"/>
        <w:rPr>
          <w:rFonts w:cs="Arial"/>
          <w:u w:val="single"/>
        </w:rPr>
      </w:pPr>
    </w:p>
    <w:p w14:paraId="521A02A2" w14:textId="77777777" w:rsidR="00DA182C" w:rsidRPr="00DA182C" w:rsidRDefault="00074DD3" w:rsidP="00DA182C">
      <w:pPr>
        <w:spacing w:after="0" w:line="240" w:lineRule="auto"/>
        <w:ind w:left="0" w:firstLine="0"/>
        <w:jc w:val="both"/>
      </w:pPr>
      <w:r w:rsidRPr="00DA182C">
        <w:rPr>
          <w:rFonts w:cs="Arial"/>
          <w:u w:val="single"/>
        </w:rPr>
        <w:t xml:space="preserve">Mobile </w:t>
      </w:r>
      <w:r w:rsidR="007A0080" w:rsidRPr="00DA182C">
        <w:rPr>
          <w:rFonts w:cs="Arial"/>
          <w:u w:val="single"/>
        </w:rPr>
        <w:t>connectivity</w:t>
      </w:r>
    </w:p>
    <w:p w14:paraId="4AE3E9E7" w14:textId="77777777" w:rsidR="00DA182C" w:rsidRPr="00DA182C" w:rsidRDefault="00DA182C" w:rsidP="00DA182C">
      <w:pPr>
        <w:pStyle w:val="ListParagraph"/>
        <w:numPr>
          <w:ilvl w:val="0"/>
          <w:numId w:val="0"/>
        </w:numPr>
        <w:spacing w:after="0" w:line="240" w:lineRule="auto"/>
        <w:ind w:left="360"/>
        <w:jc w:val="both"/>
        <w:rPr>
          <w:rFonts w:cs="Arial"/>
        </w:rPr>
      </w:pPr>
    </w:p>
    <w:p w14:paraId="24910FB9" w14:textId="1C170275" w:rsidR="00047ADD" w:rsidRPr="00047ADD" w:rsidRDefault="00DA182C" w:rsidP="00F94338">
      <w:pPr>
        <w:pStyle w:val="ListParagraph"/>
        <w:spacing w:after="0" w:line="240" w:lineRule="auto"/>
        <w:jc w:val="both"/>
        <w:rPr>
          <w:rFonts w:ascii="inherit" w:eastAsia="Times New Roman" w:hAnsi="inherit" w:cs="Times New Roman"/>
          <w:color w:val="262626"/>
          <w:sz w:val="21"/>
          <w:szCs w:val="21"/>
          <w:lang w:eastAsia="en-GB"/>
        </w:rPr>
      </w:pPr>
      <w:r w:rsidRPr="00F94338">
        <w:rPr>
          <w:noProof/>
          <w:lang w:eastAsia="en-GB"/>
        </w:rPr>
        <w:drawing>
          <wp:anchor distT="0" distB="0" distL="114300" distR="114300" simplePos="0" relativeHeight="251658240" behindDoc="0" locked="0" layoutInCell="1" allowOverlap="1" wp14:anchorId="1F6BD60E" wp14:editId="50F9860A">
            <wp:simplePos x="0" y="0"/>
            <wp:positionH relativeFrom="column">
              <wp:posOffset>584200</wp:posOffset>
            </wp:positionH>
            <wp:positionV relativeFrom="paragraph">
              <wp:posOffset>1088390</wp:posOffset>
            </wp:positionV>
            <wp:extent cx="4572000" cy="2743200"/>
            <wp:effectExtent l="0" t="0" r="0" b="0"/>
            <wp:wrapTopAndBottom/>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EF68B1-EFF6-46B9-B21B-A2879EFCB2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1F5445" w:rsidRPr="00F94338">
        <w:t xml:space="preserve">Members will be aware of </w:t>
      </w:r>
      <w:r w:rsidR="00EC7CF7" w:rsidRPr="00F94338">
        <w:t xml:space="preserve">the significant </w:t>
      </w:r>
      <w:r w:rsidR="0005141D" w:rsidRPr="00F94338">
        <w:t xml:space="preserve">mobile connectivity </w:t>
      </w:r>
      <w:r w:rsidR="001F5445" w:rsidRPr="00F94338">
        <w:t xml:space="preserve">digital divide </w:t>
      </w:r>
      <w:r w:rsidR="005A0667" w:rsidRPr="00F94338">
        <w:t xml:space="preserve">that exists </w:t>
      </w:r>
      <w:r w:rsidR="0005141D" w:rsidRPr="00F94338">
        <w:t>between urban and r</w:t>
      </w:r>
      <w:r w:rsidR="001F5445" w:rsidRPr="00F94338">
        <w:t>ural</w:t>
      </w:r>
      <w:r w:rsidR="0005141D" w:rsidRPr="00F94338">
        <w:t xml:space="preserve"> areas</w:t>
      </w:r>
      <w:r w:rsidR="001F5445" w:rsidRPr="00F94338">
        <w:t xml:space="preserve">. </w:t>
      </w:r>
      <w:r w:rsidR="004E3800">
        <w:t>Whilst</w:t>
      </w:r>
      <w:r w:rsidR="001F5445" w:rsidRPr="00F94338">
        <w:t xml:space="preserve"> </w:t>
      </w:r>
      <w:r w:rsidR="00F94338">
        <w:t xml:space="preserve">the Government often cites </w:t>
      </w:r>
      <w:r w:rsidR="001F5445" w:rsidRPr="00F94338">
        <w:t xml:space="preserve">national </w:t>
      </w:r>
      <w:r w:rsidR="00EC7CF7" w:rsidRPr="00F94338">
        <w:t>mobile coverage</w:t>
      </w:r>
      <w:r w:rsidR="00F94338">
        <w:t xml:space="preserve"> </w:t>
      </w:r>
      <w:r w:rsidR="00611AE9">
        <w:t>figures</w:t>
      </w:r>
      <w:r w:rsidR="00F94338">
        <w:t xml:space="preserve"> as a positive reflection </w:t>
      </w:r>
      <w:r w:rsidR="009F6D97">
        <w:t xml:space="preserve">of </w:t>
      </w:r>
      <w:r w:rsidR="00F94338">
        <w:t>the country’s connectivity</w:t>
      </w:r>
      <w:r w:rsidR="00EC7CF7" w:rsidRPr="00F94338">
        <w:t xml:space="preserve">, </w:t>
      </w:r>
      <w:r w:rsidR="00611AE9">
        <w:t>they</w:t>
      </w:r>
      <w:r w:rsidR="00EC7CF7" w:rsidRPr="001E7A17">
        <w:t xml:space="preserve"> </w:t>
      </w:r>
      <w:r w:rsidR="00611AE9">
        <w:t>represent</w:t>
      </w:r>
      <w:r w:rsidR="00EC7CF7" w:rsidRPr="001E7A17">
        <w:t xml:space="preserve"> aggregates of coverage from one or two providers spread over different areas.</w:t>
      </w:r>
      <w:r w:rsidR="005A0667" w:rsidRPr="001E7A17">
        <w:t xml:space="preserve"> </w:t>
      </w:r>
      <w:r w:rsidR="00EC7CF7" w:rsidRPr="001E7A17">
        <w:t>R</w:t>
      </w:r>
      <w:r w:rsidR="001F5445" w:rsidRPr="001E7A17">
        <w:t>esidents and businesses w</w:t>
      </w:r>
      <w:r w:rsidR="001F5445" w:rsidRPr="00F94338">
        <w:t xml:space="preserve">ill only experience </w:t>
      </w:r>
      <w:r w:rsidR="00611AE9">
        <w:t xml:space="preserve">consistent </w:t>
      </w:r>
      <w:r w:rsidR="005A0667" w:rsidRPr="00F94338">
        <w:t>fast and reliable</w:t>
      </w:r>
      <w:r w:rsidR="001F5445" w:rsidRPr="00F94338">
        <w:t xml:space="preserve"> mobile connectivity if there is </w:t>
      </w:r>
      <w:r w:rsidR="005A0667" w:rsidRPr="00F94338">
        <w:t xml:space="preserve">excellent </w:t>
      </w:r>
      <w:r w:rsidR="001F5445" w:rsidRPr="00F94338">
        <w:t>coverage</w:t>
      </w:r>
      <w:r w:rsidR="005A0667" w:rsidRPr="00F94338">
        <w:t xml:space="preserve"> </w:t>
      </w:r>
      <w:r w:rsidR="001F5445" w:rsidRPr="00F94338">
        <w:t>from all four operators</w:t>
      </w:r>
      <w:r w:rsidR="00EC7CF7" w:rsidRPr="00F94338">
        <w:t xml:space="preserve"> across the country</w:t>
      </w:r>
      <w:r w:rsidR="001F5445" w:rsidRPr="00F94338">
        <w:t>.</w:t>
      </w:r>
      <w:r w:rsidR="00047ADD" w:rsidRPr="00047ADD">
        <w:rPr>
          <w:rFonts w:ascii="inherit" w:hAnsi="inherit"/>
          <w:color w:val="262626"/>
          <w:sz w:val="21"/>
          <w:szCs w:val="21"/>
        </w:rPr>
        <w:t xml:space="preserve"> </w:t>
      </w:r>
      <w:r w:rsidR="00047ADD" w:rsidRPr="00047ADD">
        <w:rPr>
          <w:rFonts w:ascii="inherit" w:eastAsia="Times New Roman" w:hAnsi="inherit" w:cs="Times New Roman"/>
          <w:color w:val="262626"/>
          <w:sz w:val="21"/>
          <w:szCs w:val="21"/>
          <w:lang w:eastAsia="en-GB"/>
        </w:rPr>
        <w:br/>
      </w:r>
    </w:p>
    <w:p w14:paraId="6C14E6A6" w14:textId="3C421024" w:rsidR="0053249D" w:rsidRDefault="009F6D97" w:rsidP="001E7A17">
      <w:pPr>
        <w:pStyle w:val="ListParagraph"/>
        <w:spacing w:after="0" w:line="240" w:lineRule="auto"/>
        <w:jc w:val="both"/>
        <w:rPr>
          <w:rFonts w:cs="Arial"/>
        </w:rPr>
      </w:pPr>
      <w:r>
        <w:lastRenderedPageBreak/>
        <w:t>P</w:t>
      </w:r>
      <w:r w:rsidR="005A0667">
        <w:t xml:space="preserve">roviding universal mobile connectivity coverage for all </w:t>
      </w:r>
      <w:r w:rsidR="00EC7CF7">
        <w:t>is</w:t>
      </w:r>
      <w:r w:rsidR="005A0667">
        <w:t xml:space="preserve"> </w:t>
      </w:r>
      <w:r w:rsidR="00A56AAA">
        <w:t>both a technical and financial challenge</w:t>
      </w:r>
      <w:r w:rsidR="005A0667">
        <w:t>. Ofcom’s own analysis shows a direct correlation between low quality mobile connectivity and areas with sparse populations, lower than average levels of affluence and a smaller percentage of working age population.</w:t>
      </w:r>
      <w:r w:rsidR="00DA6FE9">
        <w:t xml:space="preserve"> </w:t>
      </w:r>
      <w:r w:rsidR="00FC73F7" w:rsidRPr="001E7A17">
        <w:rPr>
          <w:rFonts w:cs="Arial"/>
        </w:rPr>
        <w:t xml:space="preserve">As such, the industry </w:t>
      </w:r>
      <w:r w:rsidR="00A56AAA" w:rsidRPr="001E7A17">
        <w:rPr>
          <w:rFonts w:cs="Arial"/>
        </w:rPr>
        <w:t>needs to be</w:t>
      </w:r>
      <w:r w:rsidR="00FC73F7" w:rsidRPr="001E7A17">
        <w:rPr>
          <w:rFonts w:cs="Arial"/>
        </w:rPr>
        <w:t xml:space="preserve"> </w:t>
      </w:r>
      <w:r w:rsidR="004C2770" w:rsidRPr="001E7A17">
        <w:rPr>
          <w:rFonts w:cs="Arial"/>
        </w:rPr>
        <w:t>incentivised</w:t>
      </w:r>
      <w:r w:rsidR="00DA6FE9" w:rsidRPr="001E7A17">
        <w:rPr>
          <w:rFonts w:cs="Arial"/>
        </w:rPr>
        <w:t xml:space="preserve"> to improve coverage</w:t>
      </w:r>
      <w:r w:rsidR="00FC73F7" w:rsidRPr="001E7A17">
        <w:rPr>
          <w:rFonts w:cs="Arial"/>
        </w:rPr>
        <w:t xml:space="preserve"> </w:t>
      </w:r>
      <w:r w:rsidR="00A56AAA" w:rsidRPr="001E7A17">
        <w:rPr>
          <w:rFonts w:cs="Arial"/>
        </w:rPr>
        <w:t xml:space="preserve">in less profitable areas </w:t>
      </w:r>
      <w:r w:rsidR="00FC73F7" w:rsidRPr="001E7A17">
        <w:rPr>
          <w:rFonts w:cs="Arial"/>
        </w:rPr>
        <w:t xml:space="preserve">through either </w:t>
      </w:r>
      <w:r w:rsidR="00DA6FE9" w:rsidRPr="001E7A17">
        <w:rPr>
          <w:rFonts w:cs="Arial"/>
        </w:rPr>
        <w:t xml:space="preserve">public </w:t>
      </w:r>
      <w:r w:rsidR="00FC73F7" w:rsidRPr="001E7A17">
        <w:rPr>
          <w:rFonts w:cs="Arial"/>
        </w:rPr>
        <w:t>funding, deregulation or mobile coverage obligations linked to the purchasing of mobile spectrum.</w:t>
      </w:r>
    </w:p>
    <w:p w14:paraId="78E16237" w14:textId="77777777" w:rsidR="004E3800" w:rsidRPr="001E7A17" w:rsidRDefault="004E3800" w:rsidP="004E3800">
      <w:pPr>
        <w:pStyle w:val="ListParagraph"/>
        <w:numPr>
          <w:ilvl w:val="0"/>
          <w:numId w:val="0"/>
        </w:numPr>
        <w:spacing w:after="0" w:line="240" w:lineRule="auto"/>
        <w:ind w:left="360"/>
        <w:jc w:val="both"/>
        <w:rPr>
          <w:rFonts w:cs="Arial"/>
        </w:rPr>
      </w:pPr>
    </w:p>
    <w:p w14:paraId="7981D82E" w14:textId="77777777" w:rsidR="00DA6FE9" w:rsidRPr="0053249D" w:rsidRDefault="00EC7CF7" w:rsidP="0053249D">
      <w:pPr>
        <w:pStyle w:val="ListParagraph"/>
        <w:spacing w:after="0" w:line="240" w:lineRule="auto"/>
        <w:jc w:val="both"/>
        <w:rPr>
          <w:rFonts w:cs="Arial"/>
        </w:rPr>
      </w:pPr>
      <w:r>
        <w:t>With this in mind, t</w:t>
      </w:r>
      <w:r w:rsidR="00DA6FE9">
        <w:t xml:space="preserve">he Board’s Post-Brexit England Commission called </w:t>
      </w:r>
      <w:r w:rsidR="00A56AAA">
        <w:t xml:space="preserve">on the </w:t>
      </w:r>
      <w:r w:rsidR="00DA6FE9">
        <w:t xml:space="preserve">Government to work with Ofcom to launch a rural roaming scheme allowing customers to roam onto one another’s networks in rural areas, should 4G coverage not reach 95 per cent of the geography of England by 2022. </w:t>
      </w:r>
    </w:p>
    <w:p w14:paraId="054F54D3" w14:textId="77777777" w:rsidR="00047ADD" w:rsidRDefault="00047ADD" w:rsidP="00F94338">
      <w:pPr>
        <w:spacing w:after="0" w:line="240" w:lineRule="auto"/>
        <w:ind w:left="0" w:firstLine="0"/>
        <w:jc w:val="both"/>
        <w:rPr>
          <w:rStyle w:val="Style6"/>
        </w:rPr>
      </w:pPr>
    </w:p>
    <w:p w14:paraId="4F75DCB9" w14:textId="77777777" w:rsidR="00EC7CF7" w:rsidRPr="00F94338" w:rsidRDefault="00A56AAA" w:rsidP="00F94338">
      <w:pPr>
        <w:spacing w:after="0" w:line="240" w:lineRule="auto"/>
        <w:ind w:left="0" w:firstLine="0"/>
        <w:jc w:val="both"/>
        <w:rPr>
          <w:rStyle w:val="Style6"/>
        </w:rPr>
      </w:pPr>
      <w:r w:rsidRPr="00F94338">
        <w:rPr>
          <w:rStyle w:val="Style6"/>
        </w:rPr>
        <w:t xml:space="preserve">Recent Developments </w:t>
      </w:r>
    </w:p>
    <w:p w14:paraId="77A17647" w14:textId="77777777" w:rsidR="00A56AAA" w:rsidRPr="00EC7CF7" w:rsidRDefault="00A56AAA" w:rsidP="00DA6FE9">
      <w:pPr>
        <w:pStyle w:val="ListParagraph"/>
        <w:numPr>
          <w:ilvl w:val="0"/>
          <w:numId w:val="0"/>
        </w:numPr>
        <w:spacing w:after="0" w:line="240" w:lineRule="auto"/>
        <w:ind w:left="360"/>
        <w:jc w:val="both"/>
        <w:rPr>
          <w:rFonts w:cs="Arial"/>
        </w:rPr>
      </w:pPr>
    </w:p>
    <w:p w14:paraId="0843702B" w14:textId="77777777" w:rsidR="00A56AAA" w:rsidRPr="001E7A17" w:rsidRDefault="00FC73F7" w:rsidP="00DA182C">
      <w:pPr>
        <w:pStyle w:val="ListParagraph"/>
        <w:spacing w:after="0" w:line="240" w:lineRule="auto"/>
        <w:jc w:val="both"/>
      </w:pPr>
      <w:r w:rsidRPr="00DA182C">
        <w:rPr>
          <w:rFonts w:cs="Arial"/>
        </w:rPr>
        <w:t xml:space="preserve">In response to </w:t>
      </w:r>
      <w:r w:rsidR="00EC7CF7">
        <w:rPr>
          <w:rFonts w:cs="Arial"/>
        </w:rPr>
        <w:t>growing calls for rural roaming,</w:t>
      </w:r>
      <w:r w:rsidRPr="00DA182C">
        <w:rPr>
          <w:rFonts w:cs="Arial"/>
        </w:rPr>
        <w:t xml:space="preserve"> the mobile industry has come forward with </w:t>
      </w:r>
      <w:r w:rsidR="00A56AAA">
        <w:rPr>
          <w:rFonts w:cs="Arial"/>
        </w:rPr>
        <w:t>an</w:t>
      </w:r>
      <w:r w:rsidRPr="00DA182C">
        <w:rPr>
          <w:rFonts w:cs="Arial"/>
        </w:rPr>
        <w:t xml:space="preserve"> offer to build a </w:t>
      </w:r>
      <w:r w:rsidR="00A56AAA">
        <w:rPr>
          <w:rFonts w:cs="Arial"/>
        </w:rPr>
        <w:t>‘</w:t>
      </w:r>
      <w:r w:rsidRPr="00DA182C">
        <w:rPr>
          <w:rFonts w:cs="Arial"/>
        </w:rPr>
        <w:t>Shared Rural Network</w:t>
      </w:r>
      <w:r w:rsidR="00A56AAA">
        <w:rPr>
          <w:rFonts w:cs="Arial"/>
        </w:rPr>
        <w:t>’</w:t>
      </w:r>
      <w:r w:rsidRPr="00DA182C">
        <w:rPr>
          <w:rFonts w:cs="Arial"/>
        </w:rPr>
        <w:t xml:space="preserve">. It is proposed that the four operators fund and develop a network of infrastructure which </w:t>
      </w:r>
      <w:r w:rsidR="00DA6FE9">
        <w:rPr>
          <w:rFonts w:cs="Arial"/>
        </w:rPr>
        <w:t>they</w:t>
      </w:r>
      <w:r w:rsidRPr="00DA182C">
        <w:rPr>
          <w:rFonts w:cs="Arial"/>
        </w:rPr>
        <w:t xml:space="preserve"> will </w:t>
      </w:r>
      <w:r w:rsidR="00EC7CF7">
        <w:rPr>
          <w:rFonts w:cs="Arial"/>
        </w:rPr>
        <w:t xml:space="preserve">all </w:t>
      </w:r>
      <w:r w:rsidRPr="00DA182C">
        <w:rPr>
          <w:rFonts w:cs="Arial"/>
        </w:rPr>
        <w:t xml:space="preserve">share and use. The existing infrastructure of different operators </w:t>
      </w:r>
      <w:r w:rsidR="00EC7CF7">
        <w:rPr>
          <w:rFonts w:cs="Arial"/>
        </w:rPr>
        <w:t xml:space="preserve">in rural areas </w:t>
      </w:r>
      <w:r w:rsidR="00DA6FE9">
        <w:rPr>
          <w:rFonts w:cs="Arial"/>
        </w:rPr>
        <w:t xml:space="preserve">will become a </w:t>
      </w:r>
      <w:r w:rsidRPr="00DA182C">
        <w:rPr>
          <w:rFonts w:cs="Arial"/>
        </w:rPr>
        <w:t xml:space="preserve">single, shared network asset. </w:t>
      </w:r>
    </w:p>
    <w:p w14:paraId="1E32C42A" w14:textId="77777777" w:rsidR="00A56AAA" w:rsidRPr="001E7A17" w:rsidRDefault="00A56AAA" w:rsidP="00F94338">
      <w:pPr>
        <w:pStyle w:val="ListParagraph"/>
        <w:numPr>
          <w:ilvl w:val="0"/>
          <w:numId w:val="0"/>
        </w:numPr>
        <w:ind w:left="360"/>
        <w:rPr>
          <w:rFonts w:cs="Arial"/>
        </w:rPr>
      </w:pPr>
    </w:p>
    <w:p w14:paraId="1C9C4EFC" w14:textId="77777777" w:rsidR="00DA182C" w:rsidRPr="00DA182C" w:rsidRDefault="00EC7CF7" w:rsidP="00DA182C">
      <w:pPr>
        <w:pStyle w:val="ListParagraph"/>
        <w:spacing w:after="0" w:line="240" w:lineRule="auto"/>
        <w:jc w:val="both"/>
      </w:pPr>
      <w:r>
        <w:rPr>
          <w:rFonts w:cs="Arial"/>
        </w:rPr>
        <w:t>M</w:t>
      </w:r>
      <w:r w:rsidR="00A56AAA">
        <w:rPr>
          <w:rFonts w:cs="Arial"/>
        </w:rPr>
        <w:t xml:space="preserve">obile </w:t>
      </w:r>
      <w:r>
        <w:rPr>
          <w:rFonts w:cs="Arial"/>
        </w:rPr>
        <w:t>N</w:t>
      </w:r>
      <w:r w:rsidR="00A56AAA">
        <w:rPr>
          <w:rFonts w:cs="Arial"/>
        </w:rPr>
        <w:t xml:space="preserve">etwork </w:t>
      </w:r>
      <w:r>
        <w:rPr>
          <w:rFonts w:cs="Arial"/>
        </w:rPr>
        <w:t>O</w:t>
      </w:r>
      <w:r w:rsidR="00A56AAA">
        <w:rPr>
          <w:rFonts w:cs="Arial"/>
        </w:rPr>
        <w:t>perator</w:t>
      </w:r>
      <w:r>
        <w:rPr>
          <w:rFonts w:cs="Arial"/>
        </w:rPr>
        <w:t xml:space="preserve">s </w:t>
      </w:r>
      <w:r w:rsidR="00FC73F7" w:rsidRPr="00DA182C">
        <w:rPr>
          <w:rFonts w:cs="Arial"/>
        </w:rPr>
        <w:t xml:space="preserve">have </w:t>
      </w:r>
      <w:r w:rsidR="00A56AAA">
        <w:rPr>
          <w:rFonts w:cs="Arial"/>
        </w:rPr>
        <w:t>proposed</w:t>
      </w:r>
      <w:r w:rsidR="00A56AAA" w:rsidRPr="00DA182C">
        <w:rPr>
          <w:rFonts w:cs="Arial"/>
        </w:rPr>
        <w:t xml:space="preserve"> </w:t>
      </w:r>
      <w:r w:rsidR="00FC73F7" w:rsidRPr="00DA182C">
        <w:rPr>
          <w:rFonts w:cs="Arial"/>
        </w:rPr>
        <w:t xml:space="preserve">that this programme will “virtually eliminate” </w:t>
      </w:r>
      <w:r>
        <w:rPr>
          <w:rFonts w:cs="Arial"/>
        </w:rPr>
        <w:t>partial not s</w:t>
      </w:r>
      <w:r w:rsidR="00FC73F7" w:rsidRPr="00DA182C">
        <w:rPr>
          <w:rFonts w:cs="Arial"/>
        </w:rPr>
        <w:t xml:space="preserve">pots (where coverage </w:t>
      </w:r>
      <w:r w:rsidR="004C2770" w:rsidRPr="00DA182C">
        <w:rPr>
          <w:rFonts w:cs="Arial"/>
        </w:rPr>
        <w:t xml:space="preserve">is </w:t>
      </w:r>
      <w:r w:rsidR="00FC73F7" w:rsidRPr="00DA182C">
        <w:rPr>
          <w:rFonts w:cs="Arial"/>
        </w:rPr>
        <w:t xml:space="preserve">provided by one but not all MNOs). </w:t>
      </w:r>
      <w:r w:rsidR="00C13E16">
        <w:rPr>
          <w:rFonts w:cs="Arial"/>
        </w:rPr>
        <w:t>However, it will not solve total not spots. For those, t</w:t>
      </w:r>
      <w:r w:rsidR="00FC73F7" w:rsidRPr="00DA182C">
        <w:rPr>
          <w:rFonts w:cs="Arial"/>
        </w:rPr>
        <w:t xml:space="preserve">he industry </w:t>
      </w:r>
      <w:r w:rsidR="004C2770" w:rsidRPr="00DA182C">
        <w:rPr>
          <w:rFonts w:cs="Arial"/>
        </w:rPr>
        <w:t>is</w:t>
      </w:r>
      <w:r w:rsidR="00FC73F7" w:rsidRPr="00DA182C">
        <w:rPr>
          <w:rFonts w:cs="Arial"/>
        </w:rPr>
        <w:t xml:space="preserve"> also considering plans for a community funded total not spot programme.</w:t>
      </w:r>
    </w:p>
    <w:p w14:paraId="338ED737" w14:textId="77777777" w:rsidR="00DA182C" w:rsidRPr="00DA182C" w:rsidRDefault="00DA182C" w:rsidP="00DA182C">
      <w:pPr>
        <w:pStyle w:val="ListParagraph"/>
        <w:numPr>
          <w:ilvl w:val="0"/>
          <w:numId w:val="0"/>
        </w:numPr>
        <w:spacing w:after="0" w:line="240" w:lineRule="auto"/>
        <w:ind w:left="360"/>
        <w:jc w:val="both"/>
        <w:rPr>
          <w:rFonts w:cs="Arial"/>
          <w:color w:val="032B5A"/>
        </w:rPr>
      </w:pPr>
    </w:p>
    <w:p w14:paraId="09E31F44" w14:textId="77777777" w:rsidR="00DA182C" w:rsidRPr="00DA6FE9" w:rsidRDefault="00FC73F7" w:rsidP="00DA6FE9">
      <w:pPr>
        <w:pStyle w:val="ListParagraph"/>
        <w:spacing w:after="0" w:line="240" w:lineRule="auto"/>
        <w:jc w:val="both"/>
      </w:pPr>
      <w:r w:rsidRPr="00DA182C">
        <w:rPr>
          <w:rFonts w:cs="Arial"/>
        </w:rPr>
        <w:t xml:space="preserve">In exchange for the </w:t>
      </w:r>
      <w:r w:rsidR="00C13E16">
        <w:rPr>
          <w:rFonts w:cs="Arial"/>
        </w:rPr>
        <w:t xml:space="preserve">commitment </w:t>
      </w:r>
      <w:r w:rsidRPr="00DA182C">
        <w:rPr>
          <w:rFonts w:cs="Arial"/>
        </w:rPr>
        <w:t>the industry has called for</w:t>
      </w:r>
      <w:r w:rsidR="00DA6FE9">
        <w:rPr>
          <w:rFonts w:cs="Arial"/>
        </w:rPr>
        <w:t xml:space="preserve"> r</w:t>
      </w:r>
      <w:r w:rsidRPr="00DA6FE9">
        <w:rPr>
          <w:rFonts w:cs="Arial"/>
          <w:shd w:val="clear" w:color="auto" w:fill="FFFFFF"/>
        </w:rPr>
        <w:t>eform</w:t>
      </w:r>
      <w:r w:rsidR="00DA6FE9" w:rsidRPr="00DA6FE9">
        <w:rPr>
          <w:rFonts w:cs="Arial"/>
          <w:shd w:val="clear" w:color="auto" w:fill="FFFFFF"/>
        </w:rPr>
        <w:t>s</w:t>
      </w:r>
      <w:r w:rsidRPr="00DA6FE9">
        <w:rPr>
          <w:rFonts w:cs="Arial"/>
          <w:shd w:val="clear" w:color="auto" w:fill="FFFFFF"/>
        </w:rPr>
        <w:t xml:space="preserve"> </w:t>
      </w:r>
      <w:r w:rsidR="00DA6FE9" w:rsidRPr="00DA6FE9">
        <w:rPr>
          <w:rFonts w:cs="Arial"/>
          <w:shd w:val="clear" w:color="auto" w:fill="FFFFFF"/>
        </w:rPr>
        <w:t>to</w:t>
      </w:r>
      <w:r w:rsidRPr="00DA6FE9">
        <w:rPr>
          <w:rFonts w:cs="Arial"/>
          <w:shd w:val="clear" w:color="auto" w:fill="FFFFFF"/>
        </w:rPr>
        <w:t xml:space="preserve"> the planning system </w:t>
      </w:r>
      <w:r w:rsidR="00DA6FE9" w:rsidRPr="00DA6FE9">
        <w:rPr>
          <w:rFonts w:cs="Arial"/>
          <w:shd w:val="clear" w:color="auto" w:fill="FFFFFF"/>
        </w:rPr>
        <w:t>including the height of masts</w:t>
      </w:r>
      <w:r w:rsidR="00DA6FE9">
        <w:rPr>
          <w:rFonts w:cs="Arial"/>
          <w:shd w:val="clear" w:color="auto" w:fill="FFFFFF"/>
        </w:rPr>
        <w:t xml:space="preserve"> and the r</w:t>
      </w:r>
      <w:r w:rsidRPr="00DA6FE9">
        <w:rPr>
          <w:rFonts w:cs="Arial"/>
          <w:shd w:val="clear" w:color="auto" w:fill="FFFFFF"/>
        </w:rPr>
        <w:t>emoval of Ofcom’s proposed coverage obligations attached to 700 MHz spectrum licences.</w:t>
      </w:r>
    </w:p>
    <w:p w14:paraId="693335B6" w14:textId="77777777" w:rsidR="00DA6FE9" w:rsidRDefault="00DA6FE9" w:rsidP="00DA6FE9">
      <w:pPr>
        <w:pStyle w:val="ListParagraph"/>
        <w:numPr>
          <w:ilvl w:val="0"/>
          <w:numId w:val="0"/>
        </w:numPr>
        <w:ind w:left="360"/>
      </w:pPr>
    </w:p>
    <w:p w14:paraId="6CA0884B" w14:textId="77777777" w:rsidR="00DA6FE9" w:rsidRPr="00DA182C" w:rsidRDefault="00DA6FE9" w:rsidP="00DA6FE9">
      <w:pPr>
        <w:pStyle w:val="ListParagraph"/>
        <w:spacing w:after="0" w:line="240" w:lineRule="auto"/>
        <w:jc w:val="both"/>
      </w:pPr>
      <w:r>
        <w:t xml:space="preserve">There remain many questions </w:t>
      </w:r>
      <w:r w:rsidR="00A56AAA">
        <w:t xml:space="preserve">as to </w:t>
      </w:r>
      <w:r>
        <w:t xml:space="preserve">how the implementation of a Shared Rural Network would work, and the role Ofcom would play </w:t>
      </w:r>
      <w:r w:rsidR="00A56AAA">
        <w:t xml:space="preserve">in </w:t>
      </w:r>
      <w:r>
        <w:t xml:space="preserve">holding MNOs to account on their proposed commitment. It is also unclear </w:t>
      </w:r>
      <w:r w:rsidR="00C13E16">
        <w:t>which</w:t>
      </w:r>
      <w:r>
        <w:t xml:space="preserve"> areas would benefit from the new coverage, and how long it would take for the improvements to be felt by residents. We have called for Government to consult with a range of stakeholders, including the LGA before </w:t>
      </w:r>
      <w:r w:rsidR="00C13E16">
        <w:t>agreeing to</w:t>
      </w:r>
      <w:r>
        <w:t xml:space="preserve"> a deal with MNOs. </w:t>
      </w:r>
    </w:p>
    <w:p w14:paraId="659984C7" w14:textId="77777777" w:rsidR="00DA182C" w:rsidRPr="00DA182C" w:rsidRDefault="00DA182C" w:rsidP="00DA182C">
      <w:pPr>
        <w:pStyle w:val="ListParagraph"/>
        <w:numPr>
          <w:ilvl w:val="0"/>
          <w:numId w:val="0"/>
        </w:numPr>
        <w:spacing w:after="0" w:line="240" w:lineRule="auto"/>
        <w:ind w:left="360"/>
        <w:jc w:val="both"/>
        <w:rPr>
          <w:rFonts w:cs="Arial"/>
        </w:rPr>
      </w:pPr>
    </w:p>
    <w:p w14:paraId="4D87B6E9" w14:textId="77777777" w:rsidR="00DA182C" w:rsidRPr="00C717AA" w:rsidRDefault="00DA182C" w:rsidP="00DA182C">
      <w:pPr>
        <w:pStyle w:val="ListParagraph"/>
        <w:spacing w:after="0" w:line="240" w:lineRule="auto"/>
        <w:jc w:val="both"/>
      </w:pPr>
      <w:r w:rsidRPr="00DA182C">
        <w:rPr>
          <w:rFonts w:cs="Arial"/>
        </w:rPr>
        <w:t>In support of the mobile connectivity agenda, and in response to the MNOs</w:t>
      </w:r>
      <w:r w:rsidR="0005430E">
        <w:rPr>
          <w:rFonts w:cs="Arial"/>
        </w:rPr>
        <w:t>’</w:t>
      </w:r>
      <w:r w:rsidRPr="00DA182C">
        <w:rPr>
          <w:rFonts w:cs="Arial"/>
        </w:rPr>
        <w:t xml:space="preserve"> Shared Rural Network proposition, the Government </w:t>
      </w:r>
      <w:r w:rsidR="0018585D">
        <w:rPr>
          <w:rFonts w:cs="Arial"/>
        </w:rPr>
        <w:t>has</w:t>
      </w:r>
      <w:r w:rsidR="0018585D" w:rsidRPr="00DA182C">
        <w:rPr>
          <w:rFonts w:cs="Arial"/>
        </w:rPr>
        <w:t xml:space="preserve"> </w:t>
      </w:r>
      <w:hyperlink r:id="rId12" w:history="1">
        <w:r w:rsidRPr="0005430E">
          <w:rPr>
            <w:rStyle w:val="Hyperlink"/>
            <w:rFonts w:cs="Arial"/>
          </w:rPr>
          <w:t xml:space="preserve">launched a </w:t>
        </w:r>
        <w:r w:rsidR="00B76C09" w:rsidRPr="0005430E">
          <w:rPr>
            <w:rStyle w:val="Hyperlink"/>
            <w:rFonts w:cs="Arial"/>
          </w:rPr>
          <w:t>consultation</w:t>
        </w:r>
      </w:hyperlink>
      <w:r w:rsidR="00B76C09" w:rsidRPr="00DA182C">
        <w:rPr>
          <w:rFonts w:cs="Arial"/>
        </w:rPr>
        <w:t xml:space="preserve"> seeking views </w:t>
      </w:r>
      <w:r w:rsidR="00C13E16">
        <w:rPr>
          <w:rFonts w:cs="Arial"/>
        </w:rPr>
        <w:t xml:space="preserve">on the principles of </w:t>
      </w:r>
      <w:r w:rsidR="00B76C09" w:rsidRPr="00DA182C">
        <w:rPr>
          <w:rFonts w:eastAsiaTheme="minorEastAsia" w:cs="Arial"/>
          <w:lang w:eastAsia="ja-JP"/>
        </w:rPr>
        <w:t>amending or creating new permitted development rights</w:t>
      </w:r>
      <w:r w:rsidR="00C13E16">
        <w:rPr>
          <w:rFonts w:eastAsiaTheme="minorEastAsia" w:cs="Arial"/>
          <w:lang w:eastAsia="ja-JP"/>
        </w:rPr>
        <w:t xml:space="preserve"> to enhance</w:t>
      </w:r>
      <w:r w:rsidR="00DA6FE9">
        <w:rPr>
          <w:rFonts w:eastAsiaTheme="minorEastAsia" w:cs="Arial"/>
          <w:lang w:eastAsia="ja-JP"/>
        </w:rPr>
        <w:t xml:space="preserve"> </w:t>
      </w:r>
      <w:r w:rsidRPr="00DA182C">
        <w:rPr>
          <w:rFonts w:eastAsiaTheme="minorEastAsia" w:cs="Arial"/>
          <w:lang w:eastAsia="ja-JP"/>
        </w:rPr>
        <w:t>mobile connectivity</w:t>
      </w:r>
      <w:r w:rsidR="00C13E16">
        <w:rPr>
          <w:rFonts w:eastAsiaTheme="minorEastAsia" w:cs="Arial"/>
          <w:lang w:eastAsia="ja-JP"/>
        </w:rPr>
        <w:t xml:space="preserve">. </w:t>
      </w:r>
      <w:r w:rsidR="00C717AA">
        <w:rPr>
          <w:rFonts w:eastAsiaTheme="minorEastAsia" w:cs="Arial"/>
          <w:lang w:eastAsia="ja-JP"/>
        </w:rPr>
        <w:t xml:space="preserve">The four reforms are summarised below with more technical detail available in the consultation document. </w:t>
      </w:r>
    </w:p>
    <w:p w14:paraId="6A80E2B5" w14:textId="77777777" w:rsidR="00C717AA" w:rsidRPr="00DA182C" w:rsidRDefault="00C717AA" w:rsidP="00C717AA">
      <w:pPr>
        <w:spacing w:after="0" w:line="240" w:lineRule="auto"/>
        <w:jc w:val="both"/>
      </w:pPr>
    </w:p>
    <w:tbl>
      <w:tblPr>
        <w:tblStyle w:val="TableGrid"/>
        <w:tblW w:w="0" w:type="auto"/>
        <w:tblInd w:w="357" w:type="dxa"/>
        <w:tblLook w:val="04A0" w:firstRow="1" w:lastRow="0" w:firstColumn="1" w:lastColumn="0" w:noHBand="0" w:noVBand="1"/>
      </w:tblPr>
      <w:tblGrid>
        <w:gridCol w:w="4325"/>
        <w:gridCol w:w="4334"/>
      </w:tblGrid>
      <w:tr w:rsidR="00C717AA" w14:paraId="21BB78A2" w14:textId="77777777" w:rsidTr="00BC5C80">
        <w:tc>
          <w:tcPr>
            <w:tcW w:w="4325" w:type="dxa"/>
            <w:shd w:val="clear" w:color="auto" w:fill="A6A6A6" w:themeFill="background1" w:themeFillShade="A6"/>
          </w:tcPr>
          <w:p w14:paraId="6D862054" w14:textId="77777777" w:rsidR="00C717AA" w:rsidRPr="00BC5C80" w:rsidRDefault="00C717AA" w:rsidP="00BC5C80">
            <w:pPr>
              <w:spacing w:line="240" w:lineRule="auto"/>
              <w:ind w:left="0" w:firstLine="0"/>
              <w:jc w:val="center"/>
              <w:rPr>
                <w:b/>
              </w:rPr>
            </w:pPr>
            <w:bookmarkStart w:id="2" w:name="_Hlk18328646"/>
            <w:r w:rsidRPr="00BC5C80">
              <w:rPr>
                <w:b/>
              </w:rPr>
              <w:t>Proposed change to/creation of permitted development to support mobile coverage</w:t>
            </w:r>
          </w:p>
        </w:tc>
        <w:tc>
          <w:tcPr>
            <w:tcW w:w="4334" w:type="dxa"/>
            <w:shd w:val="clear" w:color="auto" w:fill="A6A6A6" w:themeFill="background1" w:themeFillShade="A6"/>
          </w:tcPr>
          <w:p w14:paraId="4D9329E8" w14:textId="77777777" w:rsidR="00C717AA" w:rsidRPr="00BC5C80" w:rsidRDefault="00C717AA" w:rsidP="00BC5C80">
            <w:pPr>
              <w:spacing w:line="240" w:lineRule="auto"/>
              <w:ind w:left="0" w:firstLine="0"/>
              <w:jc w:val="center"/>
              <w:rPr>
                <w:b/>
              </w:rPr>
            </w:pPr>
            <w:r w:rsidRPr="00BC5C80">
              <w:rPr>
                <w:b/>
              </w:rPr>
              <w:t>Change to council role</w:t>
            </w:r>
          </w:p>
        </w:tc>
      </w:tr>
      <w:tr w:rsidR="00C717AA" w14:paraId="5F93B739" w14:textId="77777777" w:rsidTr="00C717AA">
        <w:tc>
          <w:tcPr>
            <w:tcW w:w="4325" w:type="dxa"/>
          </w:tcPr>
          <w:p w14:paraId="300FA00A" w14:textId="77777777" w:rsidR="00C717AA" w:rsidRDefault="00C717AA" w:rsidP="00C717AA">
            <w:pPr>
              <w:spacing w:line="240" w:lineRule="auto"/>
              <w:ind w:left="0" w:firstLine="0"/>
              <w:jc w:val="both"/>
              <w:rPr>
                <w:b/>
                <w:lang w:eastAsia="ja-JP"/>
              </w:rPr>
            </w:pPr>
            <w:r w:rsidRPr="00DA182C">
              <w:rPr>
                <w:b/>
                <w:lang w:eastAsia="ja-JP"/>
              </w:rPr>
              <w:t xml:space="preserve">Enabling the deployment of equipment on land </w:t>
            </w:r>
            <w:r w:rsidRPr="00DA6FE9">
              <w:rPr>
                <w:b/>
                <w:u w:val="single"/>
                <w:lang w:eastAsia="ja-JP"/>
              </w:rPr>
              <w:t>without requiring prior approval</w:t>
            </w:r>
            <w:r>
              <w:rPr>
                <w:b/>
                <w:lang w:eastAsia="ja-JP"/>
              </w:rPr>
              <w:t xml:space="preserve"> </w:t>
            </w:r>
            <w:r w:rsidRPr="00DA182C">
              <w:rPr>
                <w:b/>
                <w:lang w:eastAsia="ja-JP"/>
              </w:rPr>
              <w:t>to support 5G deployment</w:t>
            </w:r>
          </w:p>
          <w:p w14:paraId="627B7A85" w14:textId="77777777" w:rsidR="003D55EF" w:rsidRDefault="003D55EF" w:rsidP="00C717AA">
            <w:pPr>
              <w:spacing w:line="240" w:lineRule="auto"/>
              <w:ind w:left="0" w:firstLine="0"/>
              <w:jc w:val="both"/>
              <w:rPr>
                <w:b/>
              </w:rPr>
            </w:pPr>
          </w:p>
          <w:p w14:paraId="361826D2" w14:textId="77777777" w:rsidR="003D55EF" w:rsidRPr="003D55EF" w:rsidRDefault="003D55EF" w:rsidP="00C717AA">
            <w:pPr>
              <w:spacing w:line="240" w:lineRule="auto"/>
              <w:ind w:left="0" w:firstLine="0"/>
              <w:jc w:val="both"/>
              <w:rPr>
                <w:b/>
              </w:rPr>
            </w:pPr>
            <w:r w:rsidRPr="003D55EF">
              <w:rPr>
                <w:b/>
              </w:rPr>
              <w:lastRenderedPageBreak/>
              <w:t xml:space="preserve">Strengthen existing masts to enable sites to be upgraded for 5G and for mast sharing </w:t>
            </w:r>
            <w:r w:rsidRPr="003D55EF">
              <w:rPr>
                <w:b/>
                <w:u w:val="single"/>
              </w:rPr>
              <w:t>without prior approval</w:t>
            </w:r>
            <w:r w:rsidRPr="003D55EF">
              <w:rPr>
                <w:b/>
              </w:rPr>
              <w:t>;</w:t>
            </w:r>
          </w:p>
          <w:p w14:paraId="57960C59" w14:textId="77777777" w:rsidR="003D55EF" w:rsidRDefault="003D55EF" w:rsidP="00C717AA">
            <w:pPr>
              <w:spacing w:line="240" w:lineRule="auto"/>
              <w:ind w:left="0" w:firstLine="0"/>
              <w:jc w:val="both"/>
            </w:pPr>
          </w:p>
        </w:tc>
        <w:tc>
          <w:tcPr>
            <w:tcW w:w="4334" w:type="dxa"/>
          </w:tcPr>
          <w:p w14:paraId="326485CE" w14:textId="77777777" w:rsidR="00BC5C80" w:rsidRDefault="00C717AA" w:rsidP="00C717AA">
            <w:pPr>
              <w:spacing w:line="240" w:lineRule="auto"/>
              <w:ind w:left="0" w:firstLine="0"/>
              <w:jc w:val="both"/>
            </w:pPr>
            <w:r w:rsidRPr="00C717AA">
              <w:rPr>
                <w:b/>
              </w:rPr>
              <w:lastRenderedPageBreak/>
              <w:t>Under current arrangements</w:t>
            </w:r>
            <w:r w:rsidR="00BC5C80">
              <w:rPr>
                <w:b/>
              </w:rPr>
              <w:t xml:space="preserve"> (prior approval)</w:t>
            </w:r>
            <w:r>
              <w:t xml:space="preserve">, </w:t>
            </w:r>
            <w:r w:rsidR="001B6E31">
              <w:t xml:space="preserve">councils can only take into account a set of “prior approval conditions” set by Government and cannot consider </w:t>
            </w:r>
            <w:r w:rsidR="00611AE9">
              <w:t xml:space="preserve">wider </w:t>
            </w:r>
            <w:r w:rsidR="001B6E31">
              <w:t xml:space="preserve">local circumstances. </w:t>
            </w:r>
            <w:r w:rsidR="00BC5C80">
              <w:t>T</w:t>
            </w:r>
            <w:r>
              <w:t xml:space="preserve">here is </w:t>
            </w:r>
            <w:r w:rsidR="00BC5C80">
              <w:t xml:space="preserve">also </w:t>
            </w:r>
            <w:r>
              <w:t xml:space="preserve">a </w:t>
            </w:r>
            <w:r>
              <w:lastRenderedPageBreak/>
              <w:t xml:space="preserve">requirement </w:t>
            </w:r>
            <w:r w:rsidR="00BC5C80">
              <w:t>that the public</w:t>
            </w:r>
            <w:r>
              <w:t xml:space="preserve"> </w:t>
            </w:r>
            <w:r w:rsidR="00BC5C80">
              <w:t>be engaged</w:t>
            </w:r>
            <w:r>
              <w:t xml:space="preserve"> </w:t>
            </w:r>
            <w:r w:rsidR="00BC5C80">
              <w:t xml:space="preserve">before any infrastructure is deployed, </w:t>
            </w:r>
            <w:r>
              <w:t xml:space="preserve">to allow representations from local residents. </w:t>
            </w:r>
          </w:p>
          <w:p w14:paraId="556DF0A6" w14:textId="77777777" w:rsidR="00C717AA" w:rsidRDefault="00C717AA" w:rsidP="00C717AA">
            <w:pPr>
              <w:spacing w:line="240" w:lineRule="auto"/>
              <w:ind w:left="0" w:firstLine="0"/>
              <w:jc w:val="both"/>
            </w:pPr>
          </w:p>
          <w:p w14:paraId="75B5EEB6" w14:textId="77777777" w:rsidR="00C717AA" w:rsidRDefault="00C717AA" w:rsidP="00C717AA">
            <w:pPr>
              <w:spacing w:line="240" w:lineRule="auto"/>
              <w:ind w:left="0" w:firstLine="0"/>
              <w:jc w:val="both"/>
            </w:pPr>
            <w:r w:rsidRPr="00C717AA">
              <w:rPr>
                <w:b/>
              </w:rPr>
              <w:t>Under new arrangements</w:t>
            </w:r>
            <w:r w:rsidR="00BC5C80">
              <w:rPr>
                <w:b/>
              </w:rPr>
              <w:t xml:space="preserve"> (</w:t>
            </w:r>
            <w:r w:rsidR="00BC5C80">
              <w:rPr>
                <w:rFonts w:ascii="Arial-BoldMT" w:eastAsiaTheme="minorEastAsia" w:hAnsi="Arial-BoldMT" w:cs="Arial-BoldMT"/>
                <w:b/>
                <w:bCs/>
                <w:sz w:val="24"/>
                <w:szCs w:val="24"/>
                <w:lang w:eastAsia="ja-JP"/>
              </w:rPr>
              <w:t>requirement to notify)</w:t>
            </w:r>
            <w:r>
              <w:t xml:space="preserve"> the council would only be notified by the infrastructure provider of its intention to build. </w:t>
            </w:r>
            <w:r w:rsidR="001B6E31">
              <w:t>The provider</w:t>
            </w:r>
            <w:r>
              <w:t xml:space="preserve"> could </w:t>
            </w:r>
            <w:r w:rsidR="001B6E31">
              <w:t xml:space="preserve">then </w:t>
            </w:r>
            <w:r>
              <w:t>deploy after one calendar month’s notice</w:t>
            </w:r>
            <w:r w:rsidR="003C5EF5">
              <w:t xml:space="preserve"> without the need to engage the community.</w:t>
            </w:r>
          </w:p>
        </w:tc>
      </w:tr>
      <w:tr w:rsidR="003D55EF" w14:paraId="69C3C668" w14:textId="77777777" w:rsidTr="00C717AA">
        <w:tc>
          <w:tcPr>
            <w:tcW w:w="4325" w:type="dxa"/>
          </w:tcPr>
          <w:p w14:paraId="40E8F055" w14:textId="77777777" w:rsidR="003D55EF" w:rsidRDefault="003D55EF" w:rsidP="00C717AA">
            <w:pPr>
              <w:spacing w:line="240" w:lineRule="auto"/>
              <w:ind w:left="0" w:firstLine="0"/>
              <w:jc w:val="both"/>
              <w:rPr>
                <w:b/>
                <w:lang w:eastAsia="ja-JP"/>
              </w:rPr>
            </w:pPr>
            <w:r w:rsidRPr="003D55EF">
              <w:rPr>
                <w:b/>
                <w:lang w:eastAsia="ja-JP"/>
              </w:rPr>
              <w:lastRenderedPageBreak/>
              <w:t xml:space="preserve">Enabling the deployment of building-based masts nearer to highways to support deployment of 5G and extend mobile coverage, </w:t>
            </w:r>
            <w:r w:rsidRPr="003D55EF">
              <w:rPr>
                <w:b/>
                <w:u w:val="single"/>
                <w:lang w:eastAsia="ja-JP"/>
              </w:rPr>
              <w:t>subject to prior approval</w:t>
            </w:r>
            <w:r w:rsidRPr="003D55EF">
              <w:rPr>
                <w:b/>
                <w:lang w:eastAsia="ja-JP"/>
              </w:rPr>
              <w:t xml:space="preserve">; </w:t>
            </w:r>
          </w:p>
          <w:p w14:paraId="4358B290" w14:textId="77777777" w:rsidR="003D55EF" w:rsidRDefault="003D55EF" w:rsidP="00C717AA">
            <w:pPr>
              <w:spacing w:line="240" w:lineRule="auto"/>
              <w:ind w:left="0" w:firstLine="0"/>
              <w:jc w:val="both"/>
            </w:pPr>
          </w:p>
          <w:p w14:paraId="3CC7154E" w14:textId="77777777" w:rsidR="003D55EF" w:rsidRPr="003D55EF" w:rsidRDefault="003D55EF" w:rsidP="003D55EF">
            <w:pPr>
              <w:spacing w:line="240" w:lineRule="auto"/>
              <w:ind w:left="0" w:firstLine="0"/>
              <w:jc w:val="both"/>
              <w:rPr>
                <w:b/>
              </w:rPr>
            </w:pPr>
            <w:r w:rsidRPr="003D55EF">
              <w:rPr>
                <w:b/>
                <w:lang w:eastAsia="ja-JP"/>
              </w:rPr>
              <w:t xml:space="preserve">Enabling higher masts to deliver better mobile coverage and mast sharing, </w:t>
            </w:r>
            <w:r w:rsidRPr="003D55EF">
              <w:rPr>
                <w:b/>
                <w:u w:val="single"/>
                <w:lang w:eastAsia="ja-JP"/>
              </w:rPr>
              <w:t>subject to prior approval</w:t>
            </w:r>
          </w:p>
          <w:p w14:paraId="3C8926C1" w14:textId="77777777" w:rsidR="003D55EF" w:rsidRPr="003D55EF" w:rsidRDefault="003D55EF" w:rsidP="00C717AA">
            <w:pPr>
              <w:spacing w:line="240" w:lineRule="auto"/>
              <w:ind w:left="0" w:firstLine="0"/>
              <w:jc w:val="both"/>
              <w:rPr>
                <w:b/>
              </w:rPr>
            </w:pPr>
          </w:p>
        </w:tc>
        <w:tc>
          <w:tcPr>
            <w:tcW w:w="4334" w:type="dxa"/>
          </w:tcPr>
          <w:p w14:paraId="74A096A6" w14:textId="77777777" w:rsidR="003D55EF" w:rsidRDefault="003D55EF" w:rsidP="00C717AA">
            <w:pPr>
              <w:spacing w:line="240" w:lineRule="auto"/>
              <w:ind w:left="0" w:firstLine="0"/>
              <w:jc w:val="both"/>
            </w:pPr>
            <w:r w:rsidRPr="00C717AA">
              <w:rPr>
                <w:b/>
              </w:rPr>
              <w:t>Under current arrangements</w:t>
            </w:r>
            <w:r w:rsidR="00BC5C80">
              <w:rPr>
                <w:b/>
              </w:rPr>
              <w:t xml:space="preserve"> (planning permission)</w:t>
            </w:r>
            <w:r>
              <w:rPr>
                <w:b/>
              </w:rPr>
              <w:t xml:space="preserve"> </w:t>
            </w:r>
            <w:r w:rsidRPr="003D55EF">
              <w:t xml:space="preserve">full planning permission </w:t>
            </w:r>
            <w:r w:rsidR="00BC5C80">
              <w:t>is required</w:t>
            </w:r>
            <w:r w:rsidRPr="003D55EF">
              <w:t xml:space="preserve"> </w:t>
            </w:r>
            <w:r w:rsidR="00BC5C80">
              <w:t>to undertake these deployments</w:t>
            </w:r>
            <w:r>
              <w:t>.</w:t>
            </w:r>
            <w:r w:rsidR="001B6E31">
              <w:t xml:space="preserve"> This would allow the LPA to take on board local circumstances before choosing to approve or refuse the deployment</w:t>
            </w:r>
            <w:r>
              <w:t xml:space="preserve"> </w:t>
            </w:r>
          </w:p>
          <w:p w14:paraId="4FC044A8" w14:textId="77777777" w:rsidR="003D55EF" w:rsidRDefault="003D55EF" w:rsidP="00C717AA">
            <w:pPr>
              <w:spacing w:line="240" w:lineRule="auto"/>
              <w:ind w:left="0" w:firstLine="0"/>
              <w:jc w:val="both"/>
            </w:pPr>
          </w:p>
          <w:p w14:paraId="1E16BFAB" w14:textId="77777777" w:rsidR="003D55EF" w:rsidRDefault="003D55EF" w:rsidP="00C717AA">
            <w:pPr>
              <w:spacing w:line="240" w:lineRule="auto"/>
              <w:ind w:left="0" w:firstLine="0"/>
              <w:jc w:val="both"/>
            </w:pPr>
            <w:r w:rsidRPr="00C717AA">
              <w:rPr>
                <w:b/>
              </w:rPr>
              <w:t>Under new arrangements</w:t>
            </w:r>
            <w:r w:rsidR="00BC5C80">
              <w:rPr>
                <w:b/>
              </w:rPr>
              <w:t xml:space="preserve"> (prior approval)</w:t>
            </w:r>
            <w:r>
              <w:rPr>
                <w:b/>
              </w:rPr>
              <w:t xml:space="preserve">, </w:t>
            </w:r>
            <w:r w:rsidR="00BC5C80" w:rsidRPr="00BC5C80">
              <w:t>the</w:t>
            </w:r>
            <w:r w:rsidR="00BC5C80">
              <w:rPr>
                <w:b/>
              </w:rPr>
              <w:t xml:space="preserve"> </w:t>
            </w:r>
            <w:r w:rsidR="00BC5C80">
              <w:t>LPA’s</w:t>
            </w:r>
            <w:r w:rsidR="00BC5C80" w:rsidRPr="00BC5C80">
              <w:t xml:space="preserve"> ability to influence any new deployment would be reduced</w:t>
            </w:r>
            <w:r>
              <w:t xml:space="preserve"> </w:t>
            </w:r>
            <w:r w:rsidR="00BC5C80">
              <w:t xml:space="preserve">to </w:t>
            </w:r>
            <w:r w:rsidR="001B6E31">
              <w:t>a set of “</w:t>
            </w:r>
            <w:r w:rsidR="00BC5C80">
              <w:t>prior approval</w:t>
            </w:r>
            <w:r w:rsidR="001B6E31">
              <w:t xml:space="preserve"> conditions.”</w:t>
            </w:r>
            <w:r w:rsidR="00BC5C80">
              <w:t xml:space="preserve"> </w:t>
            </w:r>
            <w:r w:rsidR="001B6E31">
              <w:t>There would still be a</w:t>
            </w:r>
            <w:r>
              <w:t xml:space="preserve"> requirement for public engagement to allow representations from local residents. </w:t>
            </w:r>
          </w:p>
        </w:tc>
      </w:tr>
      <w:bookmarkEnd w:id="2"/>
    </w:tbl>
    <w:p w14:paraId="169F61F8" w14:textId="77777777" w:rsidR="00C717AA" w:rsidRPr="00DA182C" w:rsidRDefault="00C717AA" w:rsidP="00C717AA">
      <w:pPr>
        <w:spacing w:after="0" w:line="240" w:lineRule="auto"/>
        <w:jc w:val="both"/>
      </w:pPr>
    </w:p>
    <w:p w14:paraId="7B7E26EE" w14:textId="77777777" w:rsidR="00C52C4F" w:rsidRPr="00C52C4F" w:rsidRDefault="007A281C" w:rsidP="00C52C4F">
      <w:pPr>
        <w:pStyle w:val="ListParagraph"/>
        <w:spacing w:after="0" w:line="240" w:lineRule="auto"/>
        <w:ind w:left="357" w:hanging="357"/>
        <w:jc w:val="both"/>
      </w:pPr>
      <w:r w:rsidRPr="00DA182C">
        <w:rPr>
          <w:lang w:eastAsia="ja-JP"/>
        </w:rPr>
        <w:t xml:space="preserve">The Government </w:t>
      </w:r>
      <w:r w:rsidR="00A56AAA">
        <w:rPr>
          <w:lang w:eastAsia="ja-JP"/>
        </w:rPr>
        <w:t>has pitched</w:t>
      </w:r>
      <w:r w:rsidR="00A56AAA" w:rsidRPr="00DA182C">
        <w:rPr>
          <w:lang w:eastAsia="ja-JP"/>
        </w:rPr>
        <w:t xml:space="preserve"> </w:t>
      </w:r>
      <w:r w:rsidRPr="00DA182C">
        <w:rPr>
          <w:lang w:eastAsia="ja-JP"/>
        </w:rPr>
        <w:t xml:space="preserve">these proposals as “a </w:t>
      </w:r>
      <w:r w:rsidR="00B76C09" w:rsidRPr="00DA182C">
        <w:rPr>
          <w:lang w:eastAsia="ja-JP"/>
        </w:rPr>
        <w:t>choice between balancing the importance of local democratically elected representatives making decisions on infrastructure which affect their local community and giving mobile network operators certainty that decreases the risk, cost and time associated with deployment of infrastructure.</w:t>
      </w:r>
      <w:r w:rsidRPr="00DA182C">
        <w:rPr>
          <w:lang w:eastAsia="ja-JP"/>
        </w:rPr>
        <w:t>”</w:t>
      </w:r>
      <w:r w:rsidRPr="00C52C4F">
        <w:rPr>
          <w:color w:val="000000"/>
          <w:lang w:eastAsia="ja-JP"/>
        </w:rPr>
        <w:t xml:space="preserve"> </w:t>
      </w:r>
    </w:p>
    <w:p w14:paraId="31A86F60" w14:textId="77777777" w:rsidR="00C52C4F" w:rsidRPr="00C52C4F" w:rsidRDefault="00C52C4F" w:rsidP="00C52C4F">
      <w:pPr>
        <w:pStyle w:val="ListParagraph"/>
        <w:numPr>
          <w:ilvl w:val="0"/>
          <w:numId w:val="0"/>
        </w:numPr>
        <w:spacing w:after="0" w:line="240" w:lineRule="auto"/>
        <w:ind w:left="357"/>
        <w:jc w:val="both"/>
      </w:pPr>
    </w:p>
    <w:p w14:paraId="25C5738B" w14:textId="77777777" w:rsidR="00DA182C" w:rsidRDefault="0005430E" w:rsidP="009E74DB">
      <w:pPr>
        <w:pStyle w:val="ListParagraph"/>
        <w:spacing w:after="0" w:line="240" w:lineRule="auto"/>
        <w:ind w:left="357" w:hanging="357"/>
        <w:jc w:val="both"/>
      </w:pPr>
      <w:r w:rsidRPr="00C52C4F">
        <w:rPr>
          <w:color w:val="000000"/>
          <w:lang w:eastAsia="ja-JP"/>
        </w:rPr>
        <w:t xml:space="preserve">At the time of writing, officers have invited officials from DCMS to speak to </w:t>
      </w:r>
      <w:r w:rsidR="001E523E">
        <w:rPr>
          <w:color w:val="000000"/>
          <w:lang w:eastAsia="ja-JP"/>
        </w:rPr>
        <w:t>address the</w:t>
      </w:r>
      <w:r w:rsidRPr="00C52C4F">
        <w:rPr>
          <w:color w:val="000000"/>
          <w:lang w:eastAsia="ja-JP"/>
        </w:rPr>
        <w:t xml:space="preserve"> Board </w:t>
      </w:r>
      <w:r w:rsidR="001E523E">
        <w:rPr>
          <w:color w:val="000000"/>
          <w:lang w:eastAsia="ja-JP"/>
        </w:rPr>
        <w:t>on the consultation</w:t>
      </w:r>
      <w:r w:rsidRPr="00C52C4F">
        <w:rPr>
          <w:color w:val="000000"/>
          <w:lang w:eastAsia="ja-JP"/>
        </w:rPr>
        <w:t xml:space="preserve">. </w:t>
      </w:r>
      <w:r w:rsidR="00C52C4F" w:rsidRPr="00DA182C">
        <w:rPr>
          <w:lang w:eastAsia="ja-JP"/>
        </w:rPr>
        <w:t>The LGA will respond to the consultation with oversight from lead members.</w:t>
      </w:r>
    </w:p>
    <w:p w14:paraId="22EE61C8" w14:textId="77777777" w:rsidR="009E74DB" w:rsidRDefault="009E74DB" w:rsidP="009E74DB">
      <w:pPr>
        <w:pStyle w:val="ListParagraph"/>
        <w:numPr>
          <w:ilvl w:val="0"/>
          <w:numId w:val="0"/>
        </w:numPr>
        <w:spacing w:after="0" w:line="240" w:lineRule="auto"/>
        <w:ind w:left="360"/>
      </w:pPr>
    </w:p>
    <w:p w14:paraId="2E29F7AB" w14:textId="77777777" w:rsidR="009E74DB" w:rsidRPr="009E74DB" w:rsidRDefault="009E74DB" w:rsidP="009E74DB">
      <w:pPr>
        <w:pStyle w:val="ListParagraph"/>
        <w:spacing w:after="0" w:line="240" w:lineRule="auto"/>
        <w:jc w:val="both"/>
        <w:rPr>
          <w:b/>
        </w:rPr>
      </w:pPr>
      <w:r w:rsidRPr="009E74DB">
        <w:rPr>
          <w:b/>
        </w:rPr>
        <w:t xml:space="preserve">Members are invited to review the current national policy context and comment on the planned Government planning consultation, including the balance to be struck between securing better connectivity for rural residents, and ensuring </w:t>
      </w:r>
      <w:r>
        <w:rPr>
          <w:b/>
        </w:rPr>
        <w:t>communities</w:t>
      </w:r>
      <w:r w:rsidRPr="009E74DB">
        <w:rPr>
          <w:b/>
        </w:rPr>
        <w:t xml:space="preserve"> have a say on the deployment of infrastructure in their local area.</w:t>
      </w:r>
    </w:p>
    <w:p w14:paraId="1B0F35F0" w14:textId="77777777" w:rsidR="00C13E16" w:rsidRPr="00C13E16" w:rsidRDefault="00C13E16" w:rsidP="00C13E16">
      <w:pPr>
        <w:pStyle w:val="ListParagraph"/>
        <w:numPr>
          <w:ilvl w:val="0"/>
          <w:numId w:val="0"/>
        </w:numPr>
        <w:ind w:left="360"/>
      </w:pPr>
    </w:p>
    <w:p w14:paraId="3194F15C" w14:textId="77777777" w:rsidR="00BD62B7" w:rsidRPr="00BD62B7" w:rsidRDefault="00BD62B7" w:rsidP="00BD62B7">
      <w:pPr>
        <w:spacing w:after="0" w:line="240" w:lineRule="auto"/>
        <w:ind w:left="0" w:firstLine="0"/>
        <w:jc w:val="both"/>
      </w:pPr>
      <w:r w:rsidRPr="00BD62B7">
        <w:rPr>
          <w:rFonts w:cs="Arial"/>
          <w:b/>
        </w:rPr>
        <w:t>The Rural Digital Connectivity Working Group</w:t>
      </w:r>
    </w:p>
    <w:p w14:paraId="39FC209A" w14:textId="77777777" w:rsidR="00BD62B7" w:rsidRPr="00BD62B7" w:rsidRDefault="00BD62B7" w:rsidP="00BD62B7">
      <w:pPr>
        <w:pStyle w:val="ListParagraph"/>
        <w:numPr>
          <w:ilvl w:val="0"/>
          <w:numId w:val="0"/>
        </w:numPr>
        <w:spacing w:after="0" w:line="240" w:lineRule="auto"/>
        <w:ind w:left="360"/>
        <w:jc w:val="both"/>
      </w:pPr>
    </w:p>
    <w:p w14:paraId="187B870B" w14:textId="77777777" w:rsidR="001F2A52" w:rsidRDefault="001F2A52" w:rsidP="00C13E16">
      <w:pPr>
        <w:pStyle w:val="ListParagraph"/>
        <w:spacing w:after="0" w:line="240" w:lineRule="auto"/>
        <w:jc w:val="both"/>
        <w:rPr>
          <w:rFonts w:cs="Arial"/>
        </w:rPr>
      </w:pPr>
      <w:r>
        <w:rPr>
          <w:rFonts w:cs="Arial"/>
        </w:rPr>
        <w:t xml:space="preserve">During the 2018/19 board cycle a Rural Digital Connectivity Working Group was established to take forward policy and lobbying work </w:t>
      </w:r>
      <w:r w:rsidR="001E7A17">
        <w:rPr>
          <w:rFonts w:cs="Arial"/>
        </w:rPr>
        <w:t>i</w:t>
      </w:r>
      <w:r w:rsidR="0002760B">
        <w:rPr>
          <w:rFonts w:cs="Arial"/>
        </w:rPr>
        <w:t xml:space="preserve">n this </w:t>
      </w:r>
      <w:r w:rsidR="001E7A17">
        <w:rPr>
          <w:rFonts w:cs="Arial"/>
        </w:rPr>
        <w:t>area,</w:t>
      </w:r>
      <w:r w:rsidR="0002760B">
        <w:rPr>
          <w:rFonts w:cs="Arial"/>
        </w:rPr>
        <w:t xml:space="preserve"> to allow </w:t>
      </w:r>
      <w:r>
        <w:rPr>
          <w:rFonts w:cs="Arial"/>
        </w:rPr>
        <w:t xml:space="preserve">the Board </w:t>
      </w:r>
      <w:r w:rsidR="0002760B">
        <w:rPr>
          <w:rFonts w:cs="Arial"/>
        </w:rPr>
        <w:t xml:space="preserve">to devote more time to issues like </w:t>
      </w:r>
      <w:r>
        <w:rPr>
          <w:rFonts w:cs="Arial"/>
        </w:rPr>
        <w:t>the Post-Brexit England Commission and with a view to drawing in external officer support from ADEPT.</w:t>
      </w:r>
    </w:p>
    <w:p w14:paraId="55F87554" w14:textId="77777777" w:rsidR="001F2A52" w:rsidRDefault="001F2A52" w:rsidP="00F94338">
      <w:pPr>
        <w:pStyle w:val="ListParagraph"/>
        <w:numPr>
          <w:ilvl w:val="0"/>
          <w:numId w:val="0"/>
        </w:numPr>
        <w:spacing w:after="0" w:line="240" w:lineRule="auto"/>
        <w:ind w:left="360"/>
        <w:jc w:val="both"/>
        <w:rPr>
          <w:rFonts w:cs="Arial"/>
        </w:rPr>
      </w:pPr>
    </w:p>
    <w:p w14:paraId="37BA0A88" w14:textId="77777777" w:rsidR="001F2A52" w:rsidRPr="001E7A17" w:rsidRDefault="001F2A52" w:rsidP="000310AA">
      <w:pPr>
        <w:pStyle w:val="ListParagraph"/>
        <w:rPr>
          <w:rFonts w:cs="Arial"/>
        </w:rPr>
      </w:pPr>
      <w:r w:rsidRPr="001E7A17">
        <w:rPr>
          <w:rFonts w:cs="Arial"/>
        </w:rPr>
        <w:t xml:space="preserve">Although the working group allowed </w:t>
      </w:r>
      <w:r>
        <w:rPr>
          <w:rFonts w:cs="Arial"/>
        </w:rPr>
        <w:t>i</w:t>
      </w:r>
      <w:r w:rsidRPr="001E7A17">
        <w:rPr>
          <w:rFonts w:cs="Arial"/>
        </w:rPr>
        <w:t xml:space="preserve">ts five members the opportunity to engage in more detail on the connectivity agenda it </w:t>
      </w:r>
      <w:r>
        <w:rPr>
          <w:rFonts w:cs="Arial"/>
        </w:rPr>
        <w:t>required</w:t>
      </w:r>
      <w:r w:rsidRPr="001E7A17">
        <w:rPr>
          <w:rFonts w:cs="Arial"/>
        </w:rPr>
        <w:t xml:space="preserve"> a degree of administrative</w:t>
      </w:r>
      <w:r>
        <w:rPr>
          <w:rFonts w:cs="Arial"/>
        </w:rPr>
        <w:t xml:space="preserve"> overhead out of </w:t>
      </w:r>
      <w:r>
        <w:rPr>
          <w:rFonts w:cs="Arial"/>
        </w:rPr>
        <w:lastRenderedPageBreak/>
        <w:t>kilter with its purposes and the LGA resources available. Furthermore, the Board continued to express interest in taking forwar</w:t>
      </w:r>
      <w:r w:rsidR="0002760B">
        <w:rPr>
          <w:rFonts w:cs="Arial"/>
        </w:rPr>
        <w:t>d work in this area and remains</w:t>
      </w:r>
      <w:r>
        <w:rPr>
          <w:rFonts w:cs="Arial"/>
        </w:rPr>
        <w:t xml:space="preserve"> the key forum for engaging senior external stakeholders, such as the Chief Executive of O</w:t>
      </w:r>
      <w:r w:rsidR="00611AE9">
        <w:rPr>
          <w:rFonts w:cs="Arial"/>
        </w:rPr>
        <w:t>fcom.</w:t>
      </w:r>
    </w:p>
    <w:p w14:paraId="7732D646" w14:textId="77777777" w:rsidR="0002760B" w:rsidRDefault="0002760B" w:rsidP="00F94338">
      <w:pPr>
        <w:pStyle w:val="ListParagraph"/>
        <w:numPr>
          <w:ilvl w:val="0"/>
          <w:numId w:val="0"/>
        </w:numPr>
        <w:spacing w:after="0" w:line="240" w:lineRule="auto"/>
        <w:ind w:left="360"/>
        <w:jc w:val="both"/>
        <w:rPr>
          <w:rFonts w:cs="Arial"/>
        </w:rPr>
      </w:pPr>
    </w:p>
    <w:p w14:paraId="74533795" w14:textId="77777777" w:rsidR="00C13E16" w:rsidRPr="00C13E16" w:rsidRDefault="0002760B" w:rsidP="001E7A17">
      <w:pPr>
        <w:pStyle w:val="ListParagraph"/>
        <w:spacing w:after="0" w:line="240" w:lineRule="auto"/>
        <w:jc w:val="both"/>
      </w:pPr>
      <w:r>
        <w:rPr>
          <w:rFonts w:cs="Arial"/>
        </w:rPr>
        <w:t>A</w:t>
      </w:r>
      <w:r w:rsidR="00ED6F37" w:rsidRPr="001E7A17">
        <w:rPr>
          <w:rFonts w:cs="Arial"/>
        </w:rPr>
        <w:t>t the last</w:t>
      </w:r>
      <w:r w:rsidR="00BD62B7" w:rsidRPr="001E7A17">
        <w:rPr>
          <w:rFonts w:cs="Arial"/>
        </w:rPr>
        <w:t xml:space="preserve"> Board</w:t>
      </w:r>
      <w:r w:rsidR="00ED6F37" w:rsidRPr="001E7A17">
        <w:rPr>
          <w:rFonts w:cs="Arial"/>
        </w:rPr>
        <w:t xml:space="preserve"> of the 2018/19 cycle, members made clear their</w:t>
      </w:r>
      <w:r w:rsidR="00BD62B7" w:rsidRPr="001E7A17">
        <w:rPr>
          <w:rFonts w:cs="Arial"/>
        </w:rPr>
        <w:t xml:space="preserve"> wish to continue </w:t>
      </w:r>
      <w:r w:rsidR="00C13E16" w:rsidRPr="001E7A17">
        <w:rPr>
          <w:rFonts w:cs="Arial"/>
        </w:rPr>
        <w:t>the Board’s</w:t>
      </w:r>
      <w:r w:rsidR="00BD62B7" w:rsidRPr="001E7A17">
        <w:rPr>
          <w:rFonts w:cs="Arial"/>
        </w:rPr>
        <w:t xml:space="preserve"> strong focus on improving the digital connectivity available to rural and coastal residents and businesses</w:t>
      </w:r>
      <w:r>
        <w:rPr>
          <w:rFonts w:cs="Arial"/>
        </w:rPr>
        <w:t>.</w:t>
      </w:r>
      <w:r w:rsidR="001F2A52" w:rsidRPr="001E7A17">
        <w:rPr>
          <w:rFonts w:cs="Arial"/>
        </w:rPr>
        <w:t xml:space="preserve"> </w:t>
      </w:r>
      <w:r w:rsidR="0018585D">
        <w:rPr>
          <w:rFonts w:cs="Arial"/>
        </w:rPr>
        <w:t>However, they</w:t>
      </w:r>
      <w:r w:rsidR="001F2A52" w:rsidRPr="001E7A17">
        <w:rPr>
          <w:rFonts w:cs="Arial"/>
        </w:rPr>
        <w:t xml:space="preserve"> </w:t>
      </w:r>
      <w:r w:rsidR="00C13E16">
        <w:t xml:space="preserve">agreed to defer a decision on member working arrangements on digital connectivity to the new Board and </w:t>
      </w:r>
      <w:r w:rsidR="00BD62B7" w:rsidRPr="00BD62B7">
        <w:t xml:space="preserve">incoming </w:t>
      </w:r>
      <w:r w:rsidR="00C13E16">
        <w:t>Chairman.</w:t>
      </w:r>
    </w:p>
    <w:p w14:paraId="37884E95" w14:textId="77777777" w:rsidR="00C13E16" w:rsidRPr="00C13E16" w:rsidRDefault="00C13E16" w:rsidP="00C13E16">
      <w:pPr>
        <w:pStyle w:val="ListParagraph"/>
        <w:numPr>
          <w:ilvl w:val="0"/>
          <w:numId w:val="0"/>
        </w:numPr>
        <w:ind w:left="360"/>
        <w:rPr>
          <w:rFonts w:cs="Arial"/>
        </w:rPr>
      </w:pPr>
    </w:p>
    <w:p w14:paraId="033B82EC" w14:textId="77777777" w:rsidR="00BD62B7" w:rsidRPr="00BD62B7" w:rsidRDefault="001F2A52" w:rsidP="00BD62B7">
      <w:pPr>
        <w:pStyle w:val="ListParagraph"/>
        <w:spacing w:after="0" w:line="240" w:lineRule="auto"/>
        <w:jc w:val="both"/>
      </w:pPr>
      <w:r>
        <w:rPr>
          <w:rFonts w:cs="Arial"/>
        </w:rPr>
        <w:t>Reflecting on the priority attached by the Board to work in this area</w:t>
      </w:r>
      <w:r w:rsidR="0002760B">
        <w:rPr>
          <w:rFonts w:cs="Arial"/>
        </w:rPr>
        <w:t xml:space="preserve">, its </w:t>
      </w:r>
      <w:r w:rsidR="001E7A17">
        <w:rPr>
          <w:rFonts w:cs="Arial"/>
        </w:rPr>
        <w:t xml:space="preserve">national </w:t>
      </w:r>
      <w:r w:rsidR="00611AE9">
        <w:rPr>
          <w:rFonts w:cs="Arial"/>
        </w:rPr>
        <w:t>focus</w:t>
      </w:r>
      <w:r>
        <w:rPr>
          <w:rFonts w:cs="Arial"/>
        </w:rPr>
        <w:t xml:space="preserve"> and </w:t>
      </w:r>
      <w:r w:rsidR="0002760B">
        <w:rPr>
          <w:rFonts w:cs="Arial"/>
        </w:rPr>
        <w:t>the availability of LGA resources</w:t>
      </w:r>
      <w:r w:rsidR="00BD62B7" w:rsidRPr="00BD62B7">
        <w:rPr>
          <w:rFonts w:cs="Arial"/>
        </w:rPr>
        <w:t xml:space="preserve"> is suggested that members maintain a focus on digital connectivity via the </w:t>
      </w:r>
      <w:r w:rsidR="0002760B">
        <w:rPr>
          <w:rFonts w:cs="Arial"/>
        </w:rPr>
        <w:t xml:space="preserve">full </w:t>
      </w:r>
      <w:r w:rsidR="00BD62B7" w:rsidRPr="00BD62B7">
        <w:rPr>
          <w:rFonts w:cs="Arial"/>
        </w:rPr>
        <w:t xml:space="preserve">Board </w:t>
      </w:r>
      <w:r w:rsidR="0002760B">
        <w:rPr>
          <w:rFonts w:cs="Arial"/>
        </w:rPr>
        <w:t>i</w:t>
      </w:r>
      <w:r w:rsidR="0053249D">
        <w:rPr>
          <w:rFonts w:cs="Arial"/>
        </w:rPr>
        <w:t xml:space="preserve">n place of a working group and </w:t>
      </w:r>
      <w:r w:rsidR="00C13E16">
        <w:rPr>
          <w:rFonts w:cs="Arial"/>
        </w:rPr>
        <w:t xml:space="preserve">in line with the Board’s wider work programme. </w:t>
      </w:r>
    </w:p>
    <w:p w14:paraId="1D1A5494" w14:textId="77777777" w:rsidR="00BD62B7" w:rsidRPr="00BD62B7" w:rsidRDefault="00BD62B7" w:rsidP="00BD62B7">
      <w:pPr>
        <w:pStyle w:val="ListParagraph"/>
        <w:numPr>
          <w:ilvl w:val="0"/>
          <w:numId w:val="0"/>
        </w:numPr>
        <w:ind w:left="360"/>
        <w:rPr>
          <w:rFonts w:cs="Arial"/>
          <w:b/>
        </w:rPr>
      </w:pPr>
    </w:p>
    <w:p w14:paraId="162B7821" w14:textId="77777777" w:rsidR="0053249D" w:rsidRPr="0053249D" w:rsidRDefault="0053249D" w:rsidP="0053249D">
      <w:pPr>
        <w:pStyle w:val="ListParagraph"/>
        <w:rPr>
          <w:b/>
        </w:rPr>
      </w:pPr>
      <w:r w:rsidRPr="00C13E16">
        <w:rPr>
          <w:b/>
        </w:rPr>
        <w:t xml:space="preserve">Members </w:t>
      </w:r>
      <w:r>
        <w:rPr>
          <w:b/>
        </w:rPr>
        <w:t xml:space="preserve">are invited to </w:t>
      </w:r>
      <w:r w:rsidR="0018585D">
        <w:rPr>
          <w:b/>
        </w:rPr>
        <w:t xml:space="preserve">confirm the decision made at the last Board meeting to bring digital connectivity back to the full Board and consequently not continue the working group this year. </w:t>
      </w:r>
    </w:p>
    <w:p w14:paraId="1CAC439C" w14:textId="77777777" w:rsidR="00BD62B7" w:rsidRPr="00BD62B7" w:rsidRDefault="00BD62B7" w:rsidP="00BD62B7">
      <w:pPr>
        <w:pStyle w:val="ListParagraph"/>
        <w:numPr>
          <w:ilvl w:val="0"/>
          <w:numId w:val="0"/>
        </w:numPr>
        <w:spacing w:after="0" w:line="240" w:lineRule="auto"/>
        <w:ind w:left="360"/>
        <w:jc w:val="both"/>
      </w:pPr>
    </w:p>
    <w:p w14:paraId="17AA854D" w14:textId="77777777" w:rsidR="00BD62B7" w:rsidRPr="00BD62B7" w:rsidRDefault="0053249D" w:rsidP="00BD62B7">
      <w:pPr>
        <w:ind w:left="0" w:firstLine="0"/>
        <w:rPr>
          <w:rFonts w:cs="Arial"/>
          <w:b/>
        </w:rPr>
      </w:pPr>
      <w:r>
        <w:rPr>
          <w:rFonts w:cs="Arial"/>
          <w:b/>
        </w:rPr>
        <w:t>Next Steps</w:t>
      </w:r>
    </w:p>
    <w:p w14:paraId="03C89559" w14:textId="77777777" w:rsidR="00BD62B7" w:rsidRDefault="00BD62B7" w:rsidP="00BD62B7">
      <w:pPr>
        <w:pStyle w:val="ListParagraph"/>
        <w:spacing w:after="0" w:line="240" w:lineRule="auto"/>
        <w:jc w:val="both"/>
      </w:pPr>
      <w:r>
        <w:t xml:space="preserve">This upcoming Board cycle is an opportunity for members to build on their work to date, influence Government policy on behalf of the sector, and increase focus on supporting councils to catalyse improvements to mobile connectivity. In this regard, members are requested to give their steer on the suitability of pursuing </w:t>
      </w:r>
      <w:r w:rsidR="0053249D">
        <w:t>the following</w:t>
      </w:r>
      <w:r>
        <w:t xml:space="preserve"> areas of focus.</w:t>
      </w:r>
    </w:p>
    <w:p w14:paraId="4116178D" w14:textId="77777777" w:rsidR="00BD62B7" w:rsidRDefault="00BD62B7" w:rsidP="00BD62B7">
      <w:pPr>
        <w:pStyle w:val="ListParagraph"/>
        <w:numPr>
          <w:ilvl w:val="0"/>
          <w:numId w:val="0"/>
        </w:numPr>
        <w:spacing w:after="0" w:line="240" w:lineRule="auto"/>
        <w:ind w:left="360"/>
        <w:jc w:val="both"/>
      </w:pPr>
    </w:p>
    <w:p w14:paraId="07925A1D" w14:textId="77777777" w:rsidR="00BD62B7" w:rsidRPr="00C52C4F" w:rsidRDefault="00125190" w:rsidP="00BD62B7">
      <w:pPr>
        <w:pStyle w:val="ListParagraph"/>
        <w:numPr>
          <w:ilvl w:val="1"/>
          <w:numId w:val="1"/>
        </w:numPr>
        <w:spacing w:after="0" w:line="240" w:lineRule="auto"/>
        <w:jc w:val="both"/>
        <w:rPr>
          <w:b/>
        </w:rPr>
      </w:pPr>
      <w:r>
        <w:rPr>
          <w:rFonts w:cs="Arial"/>
          <w:b/>
        </w:rPr>
        <w:t>M</w:t>
      </w:r>
      <w:r w:rsidR="00BD62B7" w:rsidRPr="00C52C4F">
        <w:rPr>
          <w:rFonts w:cs="Arial"/>
          <w:b/>
        </w:rPr>
        <w:t xml:space="preserve">aintain a </w:t>
      </w:r>
      <w:r w:rsidR="0002760B">
        <w:rPr>
          <w:rFonts w:cs="Arial"/>
          <w:b/>
        </w:rPr>
        <w:t>‘watching brief’</w:t>
      </w:r>
      <w:r w:rsidR="0002760B" w:rsidRPr="00C52C4F">
        <w:rPr>
          <w:rFonts w:cs="Arial"/>
          <w:b/>
        </w:rPr>
        <w:t xml:space="preserve"> </w:t>
      </w:r>
      <w:r w:rsidR="00BD62B7" w:rsidRPr="00C52C4F">
        <w:rPr>
          <w:rFonts w:cs="Arial"/>
          <w:b/>
        </w:rPr>
        <w:t>on broadband connectivity</w:t>
      </w:r>
      <w:r w:rsidR="0053249D">
        <w:rPr>
          <w:rFonts w:cs="Arial"/>
          <w:b/>
        </w:rPr>
        <w:t>:</w:t>
      </w:r>
    </w:p>
    <w:p w14:paraId="1497AE81" w14:textId="77777777" w:rsidR="00C52C4F" w:rsidRPr="00C52C4F" w:rsidRDefault="00C52C4F" w:rsidP="00C52C4F">
      <w:pPr>
        <w:pStyle w:val="ListParagraph"/>
        <w:numPr>
          <w:ilvl w:val="0"/>
          <w:numId w:val="0"/>
        </w:numPr>
        <w:spacing w:after="0" w:line="240" w:lineRule="auto"/>
        <w:ind w:left="792"/>
        <w:jc w:val="both"/>
        <w:rPr>
          <w:b/>
        </w:rPr>
      </w:pPr>
    </w:p>
    <w:p w14:paraId="1A0E4589" w14:textId="77777777" w:rsidR="00BD62B7" w:rsidRPr="00DA182C" w:rsidRDefault="0053249D" w:rsidP="00BD62B7">
      <w:pPr>
        <w:pStyle w:val="ListParagraph"/>
        <w:numPr>
          <w:ilvl w:val="2"/>
          <w:numId w:val="1"/>
        </w:numPr>
        <w:spacing w:after="0" w:line="240" w:lineRule="auto"/>
        <w:jc w:val="both"/>
      </w:pPr>
      <w:r>
        <w:rPr>
          <w:rFonts w:cs="Arial"/>
        </w:rPr>
        <w:t>e</w:t>
      </w:r>
      <w:r w:rsidR="000A0A1C" w:rsidRPr="00BD62B7">
        <w:rPr>
          <w:rFonts w:cs="Arial"/>
        </w:rPr>
        <w:t>ngag</w:t>
      </w:r>
      <w:r w:rsidR="0002760B">
        <w:rPr>
          <w:rFonts w:cs="Arial"/>
        </w:rPr>
        <w:t>e</w:t>
      </w:r>
      <w:r w:rsidR="000A0A1C" w:rsidRPr="00BD62B7">
        <w:rPr>
          <w:rFonts w:cs="Arial"/>
        </w:rPr>
        <w:t xml:space="preserve"> with </w:t>
      </w:r>
      <w:r w:rsidR="00BD62B7" w:rsidRPr="00BD62B7">
        <w:rPr>
          <w:rFonts w:cs="Arial"/>
        </w:rPr>
        <w:t>councils</w:t>
      </w:r>
      <w:r w:rsidR="000A0A1C" w:rsidRPr="00BD62B7">
        <w:rPr>
          <w:rFonts w:cs="Arial"/>
        </w:rPr>
        <w:t xml:space="preserve"> to understand how the universal service obligation is being utilised by </w:t>
      </w:r>
      <w:r w:rsidR="00BD62B7" w:rsidRPr="00BD62B7">
        <w:rPr>
          <w:rFonts w:cs="Arial"/>
        </w:rPr>
        <w:t xml:space="preserve">communities </w:t>
      </w:r>
      <w:r w:rsidR="00125190">
        <w:rPr>
          <w:rFonts w:cs="Arial"/>
        </w:rPr>
        <w:t>and feedback</w:t>
      </w:r>
      <w:r w:rsidR="000A0A1C" w:rsidRPr="00BD62B7">
        <w:rPr>
          <w:rFonts w:cs="Arial"/>
        </w:rPr>
        <w:t xml:space="preserve"> any barriers/concerns to Ofcom</w:t>
      </w:r>
      <w:r w:rsidR="00125190">
        <w:rPr>
          <w:rFonts w:cs="Arial"/>
        </w:rPr>
        <w:t>;</w:t>
      </w:r>
      <w:r w:rsidR="00BD62B7" w:rsidRPr="00BD62B7">
        <w:rPr>
          <w:rFonts w:cs="Arial"/>
        </w:rPr>
        <w:t xml:space="preserve"> </w:t>
      </w:r>
    </w:p>
    <w:p w14:paraId="308E54DD" w14:textId="77777777" w:rsidR="0018585D" w:rsidRPr="00BD62B7" w:rsidRDefault="0053249D" w:rsidP="00BD62B7">
      <w:pPr>
        <w:pStyle w:val="ListParagraph"/>
        <w:numPr>
          <w:ilvl w:val="2"/>
          <w:numId w:val="1"/>
        </w:numPr>
        <w:spacing w:after="0" w:line="240" w:lineRule="auto"/>
        <w:jc w:val="both"/>
      </w:pPr>
      <w:r>
        <w:rPr>
          <w:rFonts w:cs="Arial"/>
        </w:rPr>
        <w:t>l</w:t>
      </w:r>
      <w:r w:rsidR="00BD62B7">
        <w:rPr>
          <w:rFonts w:cs="Arial"/>
        </w:rPr>
        <w:t>iais</w:t>
      </w:r>
      <w:r>
        <w:rPr>
          <w:rFonts w:cs="Arial"/>
        </w:rPr>
        <w:t>e</w:t>
      </w:r>
      <w:r w:rsidR="000A0A1C" w:rsidRPr="00DA182C">
        <w:rPr>
          <w:rFonts w:cs="Arial"/>
        </w:rPr>
        <w:t xml:space="preserve"> with Government to understand the rol</w:t>
      </w:r>
      <w:r w:rsidR="00125190">
        <w:rPr>
          <w:rFonts w:cs="Arial"/>
        </w:rPr>
        <w:t>e</w:t>
      </w:r>
      <w:r w:rsidR="000A0A1C" w:rsidRPr="00DA182C">
        <w:rPr>
          <w:rFonts w:cs="Arial"/>
        </w:rPr>
        <w:t xml:space="preserve"> councils can play helping achieve the Government’s full fibre by 2025 ambitions</w:t>
      </w:r>
      <w:r w:rsidR="00125190">
        <w:rPr>
          <w:rFonts w:cs="Arial"/>
        </w:rPr>
        <w:t>;</w:t>
      </w:r>
    </w:p>
    <w:p w14:paraId="5F5A6FAF" w14:textId="77777777" w:rsidR="00BD62B7" w:rsidRPr="003C5EF5" w:rsidRDefault="0053249D" w:rsidP="003C5EF5">
      <w:pPr>
        <w:pStyle w:val="ListParagraph"/>
        <w:numPr>
          <w:ilvl w:val="2"/>
          <w:numId w:val="1"/>
        </w:numPr>
        <w:spacing w:after="0" w:line="240" w:lineRule="auto"/>
        <w:jc w:val="both"/>
        <w:rPr>
          <w:rFonts w:cs="Arial"/>
        </w:rPr>
      </w:pPr>
      <w:r w:rsidRPr="003C5EF5">
        <w:rPr>
          <w:rFonts w:cs="Arial"/>
        </w:rPr>
        <w:t>press</w:t>
      </w:r>
      <w:r w:rsidR="00125190" w:rsidRPr="003C5EF5">
        <w:rPr>
          <w:rFonts w:cs="Arial"/>
        </w:rPr>
        <w:t xml:space="preserve"> for</w:t>
      </w:r>
      <w:r w:rsidR="00F403CD" w:rsidRPr="003C5EF5">
        <w:rPr>
          <w:rFonts w:cs="Arial"/>
        </w:rPr>
        <w:t xml:space="preserve"> </w:t>
      </w:r>
      <w:r w:rsidR="00125190" w:rsidRPr="003C5EF5">
        <w:rPr>
          <w:rFonts w:cs="Arial"/>
        </w:rPr>
        <w:t>legislation requir</w:t>
      </w:r>
      <w:r w:rsidR="0018585D">
        <w:rPr>
          <w:rFonts w:cs="Arial"/>
        </w:rPr>
        <w:t>ing</w:t>
      </w:r>
      <w:r w:rsidR="00125190" w:rsidRPr="003C5EF5">
        <w:rPr>
          <w:rFonts w:cs="Arial"/>
        </w:rPr>
        <w:t xml:space="preserve"> developers to connect</w:t>
      </w:r>
      <w:r w:rsidR="00F403CD" w:rsidRPr="003C5EF5">
        <w:rPr>
          <w:rFonts w:cs="Arial"/>
        </w:rPr>
        <w:t xml:space="preserve"> </w:t>
      </w:r>
      <w:r w:rsidR="00125190" w:rsidRPr="003C5EF5">
        <w:rPr>
          <w:rFonts w:cs="Arial"/>
        </w:rPr>
        <w:t xml:space="preserve">all new-builds to </w:t>
      </w:r>
      <w:r w:rsidR="00F403CD" w:rsidRPr="003C5EF5">
        <w:rPr>
          <w:rFonts w:cs="Arial"/>
        </w:rPr>
        <w:t xml:space="preserve">full fibre connectivity </w:t>
      </w:r>
      <w:r w:rsidR="00125190" w:rsidRPr="003C5EF5">
        <w:rPr>
          <w:rFonts w:cs="Arial"/>
        </w:rPr>
        <w:t>to be implemented</w:t>
      </w:r>
      <w:r w:rsidR="00611AE9" w:rsidRPr="003C5EF5">
        <w:rPr>
          <w:rFonts w:cs="Arial"/>
        </w:rPr>
        <w:t>.</w:t>
      </w:r>
    </w:p>
    <w:p w14:paraId="2B7B7EC4" w14:textId="77777777" w:rsidR="00611AE9" w:rsidRPr="00BD62B7" w:rsidRDefault="00611AE9" w:rsidP="00611AE9">
      <w:pPr>
        <w:spacing w:after="0" w:line="240" w:lineRule="auto"/>
        <w:ind w:left="360" w:hanging="360"/>
        <w:jc w:val="both"/>
      </w:pPr>
    </w:p>
    <w:p w14:paraId="3BBAF826" w14:textId="77777777" w:rsidR="00BD62B7" w:rsidRDefault="00BD62B7" w:rsidP="00BD62B7">
      <w:pPr>
        <w:pStyle w:val="ListParagraph"/>
        <w:numPr>
          <w:ilvl w:val="1"/>
          <w:numId w:val="1"/>
        </w:numPr>
        <w:spacing w:after="0" w:line="240" w:lineRule="auto"/>
        <w:jc w:val="both"/>
        <w:rPr>
          <w:b/>
        </w:rPr>
      </w:pPr>
      <w:r w:rsidRPr="00BD62B7">
        <w:rPr>
          <w:b/>
        </w:rPr>
        <w:t xml:space="preserve">Continue </w:t>
      </w:r>
      <w:r w:rsidR="0002760B">
        <w:rPr>
          <w:b/>
        </w:rPr>
        <w:t>the</w:t>
      </w:r>
      <w:r w:rsidRPr="00BD62B7">
        <w:rPr>
          <w:b/>
        </w:rPr>
        <w:t xml:space="preserve"> strong </w:t>
      </w:r>
      <w:r w:rsidR="0002760B">
        <w:rPr>
          <w:b/>
        </w:rPr>
        <w:t xml:space="preserve">proactive </w:t>
      </w:r>
      <w:r w:rsidRPr="00BD62B7">
        <w:rPr>
          <w:b/>
        </w:rPr>
        <w:t>focus on mobile connectivity:</w:t>
      </w:r>
    </w:p>
    <w:p w14:paraId="0ECEA692" w14:textId="77777777" w:rsidR="00C52C4F" w:rsidRPr="00BD62B7" w:rsidRDefault="00C52C4F" w:rsidP="00C52C4F">
      <w:pPr>
        <w:pStyle w:val="ListParagraph"/>
        <w:numPr>
          <w:ilvl w:val="0"/>
          <w:numId w:val="0"/>
        </w:numPr>
        <w:spacing w:after="0" w:line="240" w:lineRule="auto"/>
        <w:ind w:left="792"/>
        <w:jc w:val="both"/>
        <w:rPr>
          <w:b/>
        </w:rPr>
      </w:pPr>
    </w:p>
    <w:p w14:paraId="28D8DD92" w14:textId="77777777" w:rsidR="00125190" w:rsidRDefault="0053249D" w:rsidP="00125190">
      <w:pPr>
        <w:pStyle w:val="ListParagraph"/>
        <w:numPr>
          <w:ilvl w:val="2"/>
          <w:numId w:val="1"/>
        </w:numPr>
        <w:spacing w:after="0" w:line="240" w:lineRule="auto"/>
      </w:pPr>
      <w:r>
        <w:t>l</w:t>
      </w:r>
      <w:r w:rsidR="00BD62B7" w:rsidRPr="00BD62B7">
        <w:t>iais</w:t>
      </w:r>
      <w:r w:rsidR="0002760B">
        <w:t>e</w:t>
      </w:r>
      <w:r w:rsidR="00BD62B7" w:rsidRPr="00BD62B7">
        <w:t xml:space="preserve"> with the mobile operators on their plans for a shared rural network, and lobbying Government </w:t>
      </w:r>
      <w:r>
        <w:t xml:space="preserve">and Ofcom </w:t>
      </w:r>
      <w:r w:rsidR="00BD62B7" w:rsidRPr="00BD62B7">
        <w:t>to ensure MNOs will be adequately held to account in any future agreement.</w:t>
      </w:r>
    </w:p>
    <w:p w14:paraId="22B8FC2A" w14:textId="77777777" w:rsidR="00125190" w:rsidRDefault="0053249D" w:rsidP="00125190">
      <w:pPr>
        <w:pStyle w:val="ListParagraph"/>
        <w:numPr>
          <w:ilvl w:val="2"/>
          <w:numId w:val="1"/>
        </w:numPr>
        <w:spacing w:after="0" w:line="240" w:lineRule="auto"/>
      </w:pPr>
      <w:r>
        <w:t>e</w:t>
      </w:r>
      <w:r w:rsidR="00125190">
        <w:t>ngag</w:t>
      </w:r>
      <w:r w:rsidR="0002760B">
        <w:t>e</w:t>
      </w:r>
      <w:r w:rsidR="00125190">
        <w:t xml:space="preserve"> Ofcom by inviting the new Chief Executive (due in post January 2020) to the March</w:t>
      </w:r>
      <w:r w:rsidR="0018585D">
        <w:t xml:space="preserve"> meeting of the</w:t>
      </w:r>
      <w:r w:rsidR="00125190">
        <w:t xml:space="preserve"> People and Places Board.</w:t>
      </w:r>
    </w:p>
    <w:p w14:paraId="2DAE8DBB" w14:textId="77777777" w:rsidR="006E561C" w:rsidRDefault="006E561C" w:rsidP="006E561C">
      <w:pPr>
        <w:pStyle w:val="ListParagraph"/>
        <w:numPr>
          <w:ilvl w:val="0"/>
          <w:numId w:val="0"/>
        </w:numPr>
        <w:spacing w:after="0" w:line="240" w:lineRule="auto"/>
        <w:ind w:left="1224"/>
      </w:pPr>
    </w:p>
    <w:p w14:paraId="1C801ACC" w14:textId="77777777" w:rsidR="00C52C4F" w:rsidRPr="00C52C4F" w:rsidRDefault="006E561C" w:rsidP="0053249D">
      <w:pPr>
        <w:pStyle w:val="ListParagraph"/>
      </w:pPr>
      <w:r w:rsidRPr="006E561C">
        <w:rPr>
          <w:b/>
        </w:rPr>
        <w:t xml:space="preserve">Members </w:t>
      </w:r>
      <w:r w:rsidR="0053249D">
        <w:rPr>
          <w:b/>
        </w:rPr>
        <w:t>are invited to comment on the</w:t>
      </w:r>
      <w:r w:rsidR="0053249D" w:rsidRPr="0053249D">
        <w:rPr>
          <w:b/>
        </w:rPr>
        <w:t xml:space="preserve"> proposed priorities for the Board to pursue over the coming political cycle </w:t>
      </w:r>
    </w:p>
    <w:p w14:paraId="7990D21B" w14:textId="77777777" w:rsidR="00F403CD" w:rsidRPr="00DA182C" w:rsidRDefault="00F403CD" w:rsidP="00DA182C">
      <w:pPr>
        <w:spacing w:after="0" w:line="240" w:lineRule="auto"/>
        <w:ind w:left="0" w:firstLine="0"/>
        <w:jc w:val="both"/>
        <w:rPr>
          <w:rFonts w:cs="Arial"/>
          <w:b/>
        </w:rPr>
      </w:pPr>
    </w:p>
    <w:sectPr w:rsidR="00F403CD" w:rsidRPr="00DA182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64077" w14:textId="77777777" w:rsidR="0091468A" w:rsidRPr="00C803F3" w:rsidRDefault="0091468A" w:rsidP="00C803F3">
      <w:r>
        <w:separator/>
      </w:r>
    </w:p>
  </w:endnote>
  <w:endnote w:type="continuationSeparator" w:id="0">
    <w:p w14:paraId="7A4A30ED" w14:textId="77777777" w:rsidR="0091468A" w:rsidRPr="00C803F3" w:rsidRDefault="0091468A" w:rsidP="00C803F3">
      <w:r>
        <w:continuationSeparator/>
      </w:r>
    </w:p>
  </w:endnote>
  <w:endnote w:type="continuationNotice" w:id="1">
    <w:p w14:paraId="4A19B30C" w14:textId="77777777" w:rsidR="0091468A" w:rsidRDefault="00914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Vrinda"/>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3CEE3" w14:textId="77777777" w:rsidR="0091468A" w:rsidRPr="00C803F3" w:rsidRDefault="0091468A" w:rsidP="00C803F3">
      <w:r>
        <w:separator/>
      </w:r>
    </w:p>
  </w:footnote>
  <w:footnote w:type="continuationSeparator" w:id="0">
    <w:p w14:paraId="0EECE4FA" w14:textId="77777777" w:rsidR="0091468A" w:rsidRPr="00C803F3" w:rsidRDefault="0091468A" w:rsidP="00C803F3">
      <w:r>
        <w:continuationSeparator/>
      </w:r>
    </w:p>
  </w:footnote>
  <w:footnote w:type="continuationNotice" w:id="1">
    <w:p w14:paraId="279E32BF" w14:textId="77777777" w:rsidR="0091468A" w:rsidRDefault="0091468A">
      <w:pPr>
        <w:spacing w:after="0" w:line="240" w:lineRule="auto"/>
      </w:pPr>
    </w:p>
  </w:footnote>
  <w:footnote w:id="2">
    <w:p w14:paraId="43D95962" w14:textId="77777777" w:rsidR="00F94338" w:rsidRDefault="00F94338">
      <w:pPr>
        <w:pStyle w:val="FootnoteText"/>
      </w:pPr>
      <w:r>
        <w:rPr>
          <w:rStyle w:val="FootnoteReference"/>
        </w:rPr>
        <w:footnoteRef/>
      </w:r>
      <w:r>
        <w:t xml:space="preserve"> </w:t>
      </w:r>
      <w:r w:rsidRPr="00F94338">
        <w:rPr>
          <w:rFonts w:ascii="Arial" w:hAnsi="Arial" w:cs="Arial"/>
        </w:rPr>
        <w:t>Ofcom defines a superfast connection as 30Mbps download speed and 10Mbps upload speed. This differs fr</w:t>
      </w:r>
      <w:r>
        <w:rPr>
          <w:rFonts w:ascii="Arial" w:hAnsi="Arial" w:cs="Arial"/>
        </w:rPr>
        <w:t>o</w:t>
      </w:r>
      <w:r w:rsidRPr="00F94338">
        <w:rPr>
          <w:rFonts w:ascii="Arial" w:hAnsi="Arial" w:cs="Arial"/>
        </w:rPr>
        <w:t>m the Superfast Broadband Programme</w:t>
      </w:r>
      <w:r>
        <w:rPr>
          <w:rFonts w:ascii="Arial" w:hAnsi="Arial" w:cs="Arial"/>
        </w:rPr>
        <w:t xml:space="preserve">’s </w:t>
      </w:r>
      <w:r w:rsidRPr="00F94338">
        <w:rPr>
          <w:rFonts w:ascii="Arial" w:hAnsi="Arial" w:cs="Arial"/>
        </w:rPr>
        <w:t>24Mbps</w:t>
      </w:r>
      <w:r>
        <w:rPr>
          <w:rFonts w:ascii="Arial" w:hAnsi="Arial" w:cs="Arial"/>
        </w:rPr>
        <w:t xml:space="preserve"> download speed</w:t>
      </w:r>
      <w:r w:rsidRPr="00F94338">
        <w:rPr>
          <w:rFonts w:ascii="Arial" w:hAnsi="Arial" w:cs="Arial"/>
        </w:rPr>
        <w:t xml:space="preserve"> definition. </w:t>
      </w:r>
    </w:p>
  </w:footnote>
  <w:footnote w:id="3">
    <w:p w14:paraId="0446DCF2" w14:textId="77777777" w:rsidR="005A30D7" w:rsidRDefault="005A30D7">
      <w:pPr>
        <w:pStyle w:val="FootnoteText"/>
      </w:pPr>
      <w:r>
        <w:rPr>
          <w:rStyle w:val="FootnoteReference"/>
        </w:rPr>
        <w:footnoteRef/>
      </w:r>
      <w:r>
        <w:t xml:space="preserve"> </w:t>
      </w:r>
      <w:r w:rsidRPr="00B55AFC">
        <w:t>https://www.bbc.co.uk/news/technology-49209013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6E950" w14:textId="77777777" w:rsidR="005A30D7" w:rsidRDefault="005A30D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A30D7" w:rsidRPr="00C25CA7" w14:paraId="1823A57E" w14:textId="77777777" w:rsidTr="000F69FB">
      <w:trPr>
        <w:trHeight w:val="416"/>
      </w:trPr>
      <w:tc>
        <w:tcPr>
          <w:tcW w:w="5812" w:type="dxa"/>
          <w:vMerge w:val="restart"/>
        </w:tcPr>
        <w:p w14:paraId="11815AC9" w14:textId="77777777" w:rsidR="005A30D7" w:rsidRPr="00C803F3" w:rsidRDefault="005A30D7" w:rsidP="00C803F3">
          <w:r w:rsidRPr="00C803F3">
            <w:rPr>
              <w:noProof/>
              <w:lang w:eastAsia="en-GB"/>
            </w:rPr>
            <w:drawing>
              <wp:inline distT="0" distB="0" distL="0" distR="0" wp14:anchorId="7A708324" wp14:editId="4963F7A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2A8497C1" w14:textId="77777777" w:rsidR="00D609B5" w:rsidRDefault="005A30D7" w:rsidP="00081DA9">
              <w:pPr>
                <w:ind w:left="0" w:firstLine="0"/>
                <w:rPr>
                  <w:b/>
                </w:rPr>
              </w:pPr>
              <w:r w:rsidRPr="00D609B5">
                <w:rPr>
                  <w:b/>
                </w:rPr>
                <w:t>People and Places Board</w:t>
              </w:r>
            </w:p>
            <w:p w14:paraId="3BBE8C93" w14:textId="77777777" w:rsidR="005A30D7" w:rsidRPr="00C803F3" w:rsidRDefault="005A30D7" w:rsidP="00081DA9">
              <w:pPr>
                <w:ind w:left="0" w:firstLine="0"/>
              </w:pPr>
            </w:p>
          </w:tc>
        </w:sdtContent>
      </w:sdt>
    </w:tr>
    <w:tr w:rsidR="005A30D7" w14:paraId="07530D8A" w14:textId="77777777" w:rsidTr="000F69FB">
      <w:trPr>
        <w:trHeight w:val="406"/>
      </w:trPr>
      <w:tc>
        <w:tcPr>
          <w:tcW w:w="5812" w:type="dxa"/>
          <w:vMerge/>
        </w:tcPr>
        <w:p w14:paraId="2A908E31" w14:textId="77777777" w:rsidR="005A30D7" w:rsidRPr="00A627DD" w:rsidRDefault="005A30D7" w:rsidP="00C803F3"/>
      </w:tc>
      <w:tc>
        <w:tcPr>
          <w:tcW w:w="4106" w:type="dxa"/>
        </w:tcPr>
        <w:sdt>
          <w:sdtPr>
            <w:alias w:val="Date"/>
            <w:tag w:val="Date"/>
            <w:id w:val="-488943452"/>
            <w:placeholder>
              <w:docPart w:val="DC36D9B85A214F14AB68618A90760C36"/>
            </w:placeholder>
            <w:date w:fullDate="2019-09-11T00:00:00Z">
              <w:dateFormat w:val="dd MMMM yyyy"/>
              <w:lid w:val="en-GB"/>
              <w:storeMappedDataAs w:val="dateTime"/>
              <w:calendar w:val="gregorian"/>
            </w:date>
          </w:sdtPr>
          <w:sdtEndPr/>
          <w:sdtContent>
            <w:p w14:paraId="06ABC938" w14:textId="77777777" w:rsidR="005A30D7" w:rsidRPr="00C803F3" w:rsidRDefault="005A30D7" w:rsidP="00C803F3">
              <w:r>
                <w:t>11 September 2019</w:t>
              </w:r>
            </w:p>
          </w:sdtContent>
        </w:sdt>
      </w:tc>
    </w:tr>
    <w:tr w:rsidR="005A30D7" w:rsidRPr="00C25CA7" w14:paraId="6196F256" w14:textId="77777777" w:rsidTr="000F69FB">
      <w:trPr>
        <w:trHeight w:val="89"/>
      </w:trPr>
      <w:tc>
        <w:tcPr>
          <w:tcW w:w="5812" w:type="dxa"/>
          <w:vMerge/>
        </w:tcPr>
        <w:p w14:paraId="183B1059" w14:textId="77777777" w:rsidR="005A30D7" w:rsidRPr="00A627DD" w:rsidRDefault="005A30D7" w:rsidP="00C803F3"/>
      </w:tc>
      <w:tc>
        <w:tcPr>
          <w:tcW w:w="4106" w:type="dxa"/>
        </w:tcPr>
        <w:sdt>
          <w:sdtPr>
            <w:alias w:val="Item no."/>
            <w:tag w:val="Item no."/>
            <w:id w:val="-624237752"/>
            <w:placeholder>
              <w:docPart w:val="E82C81CF1FFA4ABEBE434B5B73B7C3E5"/>
            </w:placeholder>
          </w:sdtPr>
          <w:sdtEndPr/>
          <w:sdtContent>
            <w:p w14:paraId="2CEED610" w14:textId="77777777" w:rsidR="005A30D7" w:rsidRPr="00C803F3" w:rsidRDefault="00D609B5" w:rsidP="00D609B5">
              <w:r>
                <w:t xml:space="preserve">  </w:t>
              </w:r>
            </w:p>
          </w:sdtContent>
        </w:sdt>
      </w:tc>
    </w:tr>
  </w:tbl>
  <w:p w14:paraId="76DBB4DD" w14:textId="77777777" w:rsidR="005A30D7" w:rsidRDefault="005A3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49E"/>
    <w:multiLevelType w:val="hybridMultilevel"/>
    <w:tmpl w:val="B8621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C4C32"/>
    <w:multiLevelType w:val="hybridMultilevel"/>
    <w:tmpl w:val="37B228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F1FFC"/>
    <w:multiLevelType w:val="hybridMultilevel"/>
    <w:tmpl w:val="4CC4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616D0"/>
    <w:multiLevelType w:val="hybridMultilevel"/>
    <w:tmpl w:val="CCBC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70D09"/>
    <w:multiLevelType w:val="hybridMultilevel"/>
    <w:tmpl w:val="AC20FC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E47BD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F426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B6AEDE7A"/>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3956B3"/>
    <w:multiLevelType w:val="hybridMultilevel"/>
    <w:tmpl w:val="926A54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0E7AAA"/>
    <w:multiLevelType w:val="hybridMultilevel"/>
    <w:tmpl w:val="3926F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456119"/>
    <w:multiLevelType w:val="hybridMultilevel"/>
    <w:tmpl w:val="6C2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E4398"/>
    <w:multiLevelType w:val="hybridMultilevel"/>
    <w:tmpl w:val="81FAF122"/>
    <w:lvl w:ilvl="0" w:tplc="69EE582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2254D3"/>
    <w:multiLevelType w:val="hybridMultilevel"/>
    <w:tmpl w:val="F384B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727F9A"/>
    <w:multiLevelType w:val="hybridMultilevel"/>
    <w:tmpl w:val="042C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63E8E"/>
    <w:multiLevelType w:val="singleLevel"/>
    <w:tmpl w:val="01B83872"/>
    <w:lvl w:ilvl="0">
      <w:start w:val="1"/>
      <w:numFmt w:val="bullet"/>
      <w:pStyle w:val="Bullettext"/>
      <w:lvlText w:val=""/>
      <w:lvlJc w:val="left"/>
      <w:pPr>
        <w:tabs>
          <w:tab w:val="num" w:pos="360"/>
        </w:tabs>
        <w:ind w:left="170" w:hanging="170"/>
      </w:pPr>
      <w:rPr>
        <w:rFonts w:ascii="Symbol" w:hAnsi="Symbol" w:hint="default"/>
        <w:b w:val="0"/>
        <w:i w:val="0"/>
        <w:sz w:val="22"/>
      </w:rPr>
    </w:lvl>
  </w:abstractNum>
  <w:abstractNum w:abstractNumId="16" w15:restartNumberingAfterBreak="0">
    <w:nsid w:val="4F6F0B2E"/>
    <w:multiLevelType w:val="multilevel"/>
    <w:tmpl w:val="BB5A235A"/>
    <w:lvl w:ilvl="0">
      <w:start w:val="1"/>
      <w:numFmt w:val="decimal"/>
      <w:lvlText w:val="%1."/>
      <w:lvlJc w:val="left"/>
      <w:pPr>
        <w:ind w:left="502" w:hanging="360"/>
      </w:pPr>
      <w:rPr>
        <w:rFonts w:ascii="Arial" w:hAnsi="Arial" w:cs="Arial" w:hint="default"/>
      </w:rPr>
    </w:lvl>
    <w:lvl w:ilvl="1">
      <w:start w:val="1"/>
      <w:numFmt w:val="decimal"/>
      <w:lvlText w:val="%1.%2."/>
      <w:lvlJc w:val="left"/>
      <w:pPr>
        <w:ind w:left="716"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F14509"/>
    <w:multiLevelType w:val="multilevel"/>
    <w:tmpl w:val="2298ACA4"/>
    <w:lvl w:ilvl="0">
      <w:start w:val="1"/>
      <w:numFmt w:val="decimal"/>
      <w:lvlText w:val="%1."/>
      <w:lvlJc w:val="left"/>
      <w:pPr>
        <w:ind w:left="360" w:hanging="360"/>
      </w:pPr>
      <w:rPr>
        <w:b w:val="0"/>
        <w:sz w:val="22"/>
        <w:szCs w:val="22"/>
      </w:rPr>
    </w:lvl>
    <w:lvl w:ilvl="1">
      <w:start w:val="1"/>
      <w:numFmt w:val="decimal"/>
      <w:lvlText w:val="%1.%2."/>
      <w:lvlJc w:val="left"/>
      <w:pPr>
        <w:ind w:left="574" w:hanging="432"/>
      </w:pPr>
      <w:rPr>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2B5A96"/>
    <w:multiLevelType w:val="hybridMultilevel"/>
    <w:tmpl w:val="F17E0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634AC"/>
    <w:multiLevelType w:val="hybridMultilevel"/>
    <w:tmpl w:val="F3604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0635F8"/>
    <w:multiLevelType w:val="hybridMultilevel"/>
    <w:tmpl w:val="3068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D76D08"/>
    <w:multiLevelType w:val="hybridMultilevel"/>
    <w:tmpl w:val="2F2E3F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7"/>
  </w:num>
  <w:num w:numId="4">
    <w:abstractNumId w:val="6"/>
  </w:num>
  <w:num w:numId="5">
    <w:abstractNumId w:val="21"/>
  </w:num>
  <w:num w:numId="6">
    <w:abstractNumId w:val="14"/>
  </w:num>
  <w:num w:numId="7">
    <w:abstractNumId w:val="12"/>
  </w:num>
  <w:num w:numId="8">
    <w:abstractNumId w:val="3"/>
  </w:num>
  <w:num w:numId="9">
    <w:abstractNumId w:val="16"/>
  </w:num>
  <w:num w:numId="10">
    <w:abstractNumId w:val="15"/>
  </w:num>
  <w:num w:numId="11">
    <w:abstractNumId w:val="13"/>
  </w:num>
  <w:num w:numId="12">
    <w:abstractNumId w:val="4"/>
  </w:num>
  <w:num w:numId="13">
    <w:abstractNumId w:val="10"/>
  </w:num>
  <w:num w:numId="14">
    <w:abstractNumId w:val="9"/>
  </w:num>
  <w:num w:numId="15">
    <w:abstractNumId w:val="1"/>
  </w:num>
  <w:num w:numId="16">
    <w:abstractNumId w:val="2"/>
  </w:num>
  <w:num w:numId="17">
    <w:abstractNumId w:val="11"/>
  </w:num>
  <w:num w:numId="18">
    <w:abstractNumId w:val="0"/>
  </w:num>
  <w:num w:numId="19">
    <w:abstractNumId w:val="19"/>
  </w:num>
  <w:num w:numId="20">
    <w:abstractNumId w:val="5"/>
  </w:num>
  <w:num w:numId="21">
    <w:abstractNumId w:val="20"/>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0F78"/>
    <w:rsid w:val="00016097"/>
    <w:rsid w:val="00016962"/>
    <w:rsid w:val="0002760B"/>
    <w:rsid w:val="00034819"/>
    <w:rsid w:val="00046059"/>
    <w:rsid w:val="0004735B"/>
    <w:rsid w:val="00047ADD"/>
    <w:rsid w:val="00047B55"/>
    <w:rsid w:val="0005141D"/>
    <w:rsid w:val="0005430E"/>
    <w:rsid w:val="00067859"/>
    <w:rsid w:val="00074DD3"/>
    <w:rsid w:val="00081DA9"/>
    <w:rsid w:val="00086215"/>
    <w:rsid w:val="00090507"/>
    <w:rsid w:val="00090B11"/>
    <w:rsid w:val="000A0A1C"/>
    <w:rsid w:val="000A2487"/>
    <w:rsid w:val="000B2599"/>
    <w:rsid w:val="000C5CF5"/>
    <w:rsid w:val="000D06BA"/>
    <w:rsid w:val="000D40B1"/>
    <w:rsid w:val="000E0266"/>
    <w:rsid w:val="000E3D9E"/>
    <w:rsid w:val="000E52E9"/>
    <w:rsid w:val="000F49A6"/>
    <w:rsid w:val="000F69FB"/>
    <w:rsid w:val="0010661C"/>
    <w:rsid w:val="00114D6B"/>
    <w:rsid w:val="00115EEB"/>
    <w:rsid w:val="00125190"/>
    <w:rsid w:val="00157F91"/>
    <w:rsid w:val="001621C7"/>
    <w:rsid w:val="00174E71"/>
    <w:rsid w:val="0018585D"/>
    <w:rsid w:val="001A00EB"/>
    <w:rsid w:val="001B2302"/>
    <w:rsid w:val="001B36CE"/>
    <w:rsid w:val="001B6E31"/>
    <w:rsid w:val="001B73A8"/>
    <w:rsid w:val="001B7469"/>
    <w:rsid w:val="001C3B52"/>
    <w:rsid w:val="001C45B1"/>
    <w:rsid w:val="001E3097"/>
    <w:rsid w:val="001E523E"/>
    <w:rsid w:val="001E7A17"/>
    <w:rsid w:val="001F2A52"/>
    <w:rsid w:val="001F5445"/>
    <w:rsid w:val="002126C4"/>
    <w:rsid w:val="00212F99"/>
    <w:rsid w:val="0021792A"/>
    <w:rsid w:val="002233F2"/>
    <w:rsid w:val="0022492A"/>
    <w:rsid w:val="0023503C"/>
    <w:rsid w:val="00241F24"/>
    <w:rsid w:val="00244332"/>
    <w:rsid w:val="0024592A"/>
    <w:rsid w:val="002539E9"/>
    <w:rsid w:val="00265A64"/>
    <w:rsid w:val="0027575B"/>
    <w:rsid w:val="00285C5E"/>
    <w:rsid w:val="002874F2"/>
    <w:rsid w:val="00297362"/>
    <w:rsid w:val="002D76C5"/>
    <w:rsid w:val="002E1060"/>
    <w:rsid w:val="002F5DAD"/>
    <w:rsid w:val="00301A51"/>
    <w:rsid w:val="00311BFE"/>
    <w:rsid w:val="00326E9F"/>
    <w:rsid w:val="003349BE"/>
    <w:rsid w:val="00345D2F"/>
    <w:rsid w:val="00355F47"/>
    <w:rsid w:val="00356CC1"/>
    <w:rsid w:val="00360815"/>
    <w:rsid w:val="003674B7"/>
    <w:rsid w:val="00373CEC"/>
    <w:rsid w:val="00383847"/>
    <w:rsid w:val="00390109"/>
    <w:rsid w:val="003A7FAD"/>
    <w:rsid w:val="003B1915"/>
    <w:rsid w:val="003C5EF5"/>
    <w:rsid w:val="003D2C86"/>
    <w:rsid w:val="003D3CF8"/>
    <w:rsid w:val="003D55EF"/>
    <w:rsid w:val="003D7684"/>
    <w:rsid w:val="003E3831"/>
    <w:rsid w:val="00424351"/>
    <w:rsid w:val="004475D3"/>
    <w:rsid w:val="00451673"/>
    <w:rsid w:val="00456107"/>
    <w:rsid w:val="00456FFA"/>
    <w:rsid w:val="00464904"/>
    <w:rsid w:val="004849E1"/>
    <w:rsid w:val="0049484E"/>
    <w:rsid w:val="004C2770"/>
    <w:rsid w:val="004D1B12"/>
    <w:rsid w:val="004E265B"/>
    <w:rsid w:val="004E3800"/>
    <w:rsid w:val="004E39E4"/>
    <w:rsid w:val="004F12C8"/>
    <w:rsid w:val="0050273A"/>
    <w:rsid w:val="00524826"/>
    <w:rsid w:val="0053249D"/>
    <w:rsid w:val="0054168A"/>
    <w:rsid w:val="00565389"/>
    <w:rsid w:val="0057275D"/>
    <w:rsid w:val="005736AD"/>
    <w:rsid w:val="00575A8E"/>
    <w:rsid w:val="00585A30"/>
    <w:rsid w:val="005A0667"/>
    <w:rsid w:val="005A30D7"/>
    <w:rsid w:val="005A7E6C"/>
    <w:rsid w:val="005B2FEC"/>
    <w:rsid w:val="005B65B5"/>
    <w:rsid w:val="005C0A2E"/>
    <w:rsid w:val="005F003A"/>
    <w:rsid w:val="005F2BA4"/>
    <w:rsid w:val="006068EB"/>
    <w:rsid w:val="00611AE9"/>
    <w:rsid w:val="00612F6C"/>
    <w:rsid w:val="0062249C"/>
    <w:rsid w:val="006229E5"/>
    <w:rsid w:val="00631E82"/>
    <w:rsid w:val="00641B9C"/>
    <w:rsid w:val="00650534"/>
    <w:rsid w:val="00657168"/>
    <w:rsid w:val="00662C03"/>
    <w:rsid w:val="00663C77"/>
    <w:rsid w:val="006930B1"/>
    <w:rsid w:val="006A09DD"/>
    <w:rsid w:val="006B654F"/>
    <w:rsid w:val="006C4799"/>
    <w:rsid w:val="006E561C"/>
    <w:rsid w:val="00712C86"/>
    <w:rsid w:val="00717BC4"/>
    <w:rsid w:val="007622BA"/>
    <w:rsid w:val="00762364"/>
    <w:rsid w:val="007814D8"/>
    <w:rsid w:val="00793AA0"/>
    <w:rsid w:val="00795C95"/>
    <w:rsid w:val="007A0080"/>
    <w:rsid w:val="007A14D6"/>
    <w:rsid w:val="007A281C"/>
    <w:rsid w:val="007A5764"/>
    <w:rsid w:val="007A7BE7"/>
    <w:rsid w:val="007B0391"/>
    <w:rsid w:val="007B379B"/>
    <w:rsid w:val="007D1804"/>
    <w:rsid w:val="007E0C44"/>
    <w:rsid w:val="007F110D"/>
    <w:rsid w:val="007F5777"/>
    <w:rsid w:val="00802DDD"/>
    <w:rsid w:val="00803422"/>
    <w:rsid w:val="00803754"/>
    <w:rsid w:val="0080661C"/>
    <w:rsid w:val="00821919"/>
    <w:rsid w:val="00837ADC"/>
    <w:rsid w:val="00855410"/>
    <w:rsid w:val="008667F0"/>
    <w:rsid w:val="00876B71"/>
    <w:rsid w:val="0088412D"/>
    <w:rsid w:val="00891AE9"/>
    <w:rsid w:val="008B08AF"/>
    <w:rsid w:val="008B1E46"/>
    <w:rsid w:val="008B467B"/>
    <w:rsid w:val="008C1A86"/>
    <w:rsid w:val="008C5382"/>
    <w:rsid w:val="008E264C"/>
    <w:rsid w:val="008E7D70"/>
    <w:rsid w:val="009034D0"/>
    <w:rsid w:val="00905B64"/>
    <w:rsid w:val="0091468A"/>
    <w:rsid w:val="009243F8"/>
    <w:rsid w:val="00931DB2"/>
    <w:rsid w:val="0094117A"/>
    <w:rsid w:val="009441D2"/>
    <w:rsid w:val="00953AEB"/>
    <w:rsid w:val="00954073"/>
    <w:rsid w:val="00975A20"/>
    <w:rsid w:val="00976B13"/>
    <w:rsid w:val="00993DE2"/>
    <w:rsid w:val="009A1CC7"/>
    <w:rsid w:val="009B1AA8"/>
    <w:rsid w:val="009B52C5"/>
    <w:rsid w:val="009B6F95"/>
    <w:rsid w:val="009D2964"/>
    <w:rsid w:val="009D3FF8"/>
    <w:rsid w:val="009E74DB"/>
    <w:rsid w:val="009F6D97"/>
    <w:rsid w:val="009F6E5A"/>
    <w:rsid w:val="00A047BF"/>
    <w:rsid w:val="00A0528E"/>
    <w:rsid w:val="00A21315"/>
    <w:rsid w:val="00A3630C"/>
    <w:rsid w:val="00A56AAA"/>
    <w:rsid w:val="00A73EC2"/>
    <w:rsid w:val="00A74987"/>
    <w:rsid w:val="00A7699B"/>
    <w:rsid w:val="00A833AF"/>
    <w:rsid w:val="00AA449C"/>
    <w:rsid w:val="00AB2995"/>
    <w:rsid w:val="00AC4432"/>
    <w:rsid w:val="00AC626B"/>
    <w:rsid w:val="00AE0756"/>
    <w:rsid w:val="00AE1C0E"/>
    <w:rsid w:val="00AE34F6"/>
    <w:rsid w:val="00AE7E1E"/>
    <w:rsid w:val="00B14656"/>
    <w:rsid w:val="00B16079"/>
    <w:rsid w:val="00B266E7"/>
    <w:rsid w:val="00B36061"/>
    <w:rsid w:val="00B46B31"/>
    <w:rsid w:val="00B51541"/>
    <w:rsid w:val="00B54AFE"/>
    <w:rsid w:val="00B55AFC"/>
    <w:rsid w:val="00B76C09"/>
    <w:rsid w:val="00B773A7"/>
    <w:rsid w:val="00B80EF7"/>
    <w:rsid w:val="00B84F31"/>
    <w:rsid w:val="00BA6D61"/>
    <w:rsid w:val="00BC06DA"/>
    <w:rsid w:val="00BC1941"/>
    <w:rsid w:val="00BC5C80"/>
    <w:rsid w:val="00BC6288"/>
    <w:rsid w:val="00BD62B7"/>
    <w:rsid w:val="00BD65B3"/>
    <w:rsid w:val="00BE0279"/>
    <w:rsid w:val="00BE799E"/>
    <w:rsid w:val="00C02BF6"/>
    <w:rsid w:val="00C02FA3"/>
    <w:rsid w:val="00C13E16"/>
    <w:rsid w:val="00C148C3"/>
    <w:rsid w:val="00C16264"/>
    <w:rsid w:val="00C20672"/>
    <w:rsid w:val="00C50A58"/>
    <w:rsid w:val="00C52C4F"/>
    <w:rsid w:val="00C7163F"/>
    <w:rsid w:val="00C717AA"/>
    <w:rsid w:val="00C73FE1"/>
    <w:rsid w:val="00C803F3"/>
    <w:rsid w:val="00C860EC"/>
    <w:rsid w:val="00CA6F4F"/>
    <w:rsid w:val="00CA7A91"/>
    <w:rsid w:val="00CD79FB"/>
    <w:rsid w:val="00CD7F7E"/>
    <w:rsid w:val="00CE02A4"/>
    <w:rsid w:val="00CF09D3"/>
    <w:rsid w:val="00CF0AD7"/>
    <w:rsid w:val="00CF5CA9"/>
    <w:rsid w:val="00D06A32"/>
    <w:rsid w:val="00D0722E"/>
    <w:rsid w:val="00D26EB6"/>
    <w:rsid w:val="00D45B4D"/>
    <w:rsid w:val="00D609B5"/>
    <w:rsid w:val="00D73E0C"/>
    <w:rsid w:val="00D922E9"/>
    <w:rsid w:val="00DA182C"/>
    <w:rsid w:val="00DA1C20"/>
    <w:rsid w:val="00DA2B00"/>
    <w:rsid w:val="00DA6FE9"/>
    <w:rsid w:val="00DA7394"/>
    <w:rsid w:val="00DB1E52"/>
    <w:rsid w:val="00DD15A5"/>
    <w:rsid w:val="00DD4BE9"/>
    <w:rsid w:val="00DE3618"/>
    <w:rsid w:val="00DF1EAF"/>
    <w:rsid w:val="00DF3099"/>
    <w:rsid w:val="00E02C34"/>
    <w:rsid w:val="00E05D94"/>
    <w:rsid w:val="00E265CA"/>
    <w:rsid w:val="00E37168"/>
    <w:rsid w:val="00E4050E"/>
    <w:rsid w:val="00E447C3"/>
    <w:rsid w:val="00E57E88"/>
    <w:rsid w:val="00E649A2"/>
    <w:rsid w:val="00E879D8"/>
    <w:rsid w:val="00E9001E"/>
    <w:rsid w:val="00E90BF3"/>
    <w:rsid w:val="00E96633"/>
    <w:rsid w:val="00EA0B3C"/>
    <w:rsid w:val="00EA691F"/>
    <w:rsid w:val="00EC7CF7"/>
    <w:rsid w:val="00ED08B5"/>
    <w:rsid w:val="00ED40CF"/>
    <w:rsid w:val="00ED6F37"/>
    <w:rsid w:val="00EE4470"/>
    <w:rsid w:val="00EE633F"/>
    <w:rsid w:val="00EF07D4"/>
    <w:rsid w:val="00F102D2"/>
    <w:rsid w:val="00F10504"/>
    <w:rsid w:val="00F403CD"/>
    <w:rsid w:val="00F66DCC"/>
    <w:rsid w:val="00F67690"/>
    <w:rsid w:val="00F70D8E"/>
    <w:rsid w:val="00F9428F"/>
    <w:rsid w:val="00F94338"/>
    <w:rsid w:val="00FA5614"/>
    <w:rsid w:val="00FB06BD"/>
    <w:rsid w:val="00FB60FF"/>
    <w:rsid w:val="00FC7217"/>
    <w:rsid w:val="00FC73F7"/>
    <w:rsid w:val="00FD1D76"/>
    <w:rsid w:val="00FF35DD"/>
    <w:rsid w:val="00FF5644"/>
    <w:rsid w:val="00FF5659"/>
    <w:rsid w:val="00FF5F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7B56"/>
  <w15:docId w15:val="{E6D7E092-C589-4A26-B8D8-8FB79AC2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0722E"/>
    <w:pPr>
      <w:spacing w:after="0" w:line="240" w:lineRule="auto"/>
      <w:ind w:left="0" w:firstLine="0"/>
      <w:jc w:val="both"/>
    </w:pPr>
  </w:style>
  <w:style w:type="character" w:customStyle="1" w:styleId="Title3Char">
    <w:name w:val="Title 3 Char"/>
    <w:basedOn w:val="DefaultParagraphFont"/>
    <w:link w:val="Title3"/>
    <w:rsid w:val="00D0722E"/>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NormalWeb">
    <w:name w:val="Normal (Web)"/>
    <w:basedOn w:val="Normal"/>
    <w:uiPriority w:val="99"/>
    <w:unhideWhenUsed/>
    <w:rsid w:val="00DB1E5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FootnoteText">
    <w:name w:val="footnote text"/>
    <w:aliases w:val="Char, Char"/>
    <w:basedOn w:val="Normal"/>
    <w:link w:val="FootnoteTextChar"/>
    <w:rsid w:val="008667F0"/>
    <w:pPr>
      <w:spacing w:after="0" w:line="240" w:lineRule="auto"/>
      <w:ind w:left="0" w:firstLine="0"/>
    </w:pPr>
    <w:rPr>
      <w:rFonts w:ascii="Calibri" w:eastAsia="Times New Roman" w:hAnsi="Times New Roman" w:cs="Times New Roman"/>
      <w:sz w:val="20"/>
      <w:szCs w:val="20"/>
    </w:rPr>
  </w:style>
  <w:style w:type="character" w:customStyle="1" w:styleId="FootnoteTextChar">
    <w:name w:val="Footnote Text Char"/>
    <w:aliases w:val="Char Char, Char Char"/>
    <w:basedOn w:val="DefaultParagraphFont"/>
    <w:link w:val="FootnoteText"/>
    <w:rsid w:val="008667F0"/>
    <w:rPr>
      <w:rFonts w:ascii="Calibri" w:eastAsia="Times New Roman" w:hAnsi="Times New Roman" w:cs="Times New Roman"/>
      <w:sz w:val="20"/>
      <w:szCs w:val="20"/>
      <w:lang w:eastAsia="en-US"/>
    </w:rPr>
  </w:style>
  <w:style w:type="character" w:styleId="FootnoteReference">
    <w:name w:val="footnote reference"/>
    <w:basedOn w:val="DefaultParagraphFont"/>
    <w:rsid w:val="008667F0"/>
    <w:rPr>
      <w:vertAlign w:val="superscript"/>
    </w:rPr>
  </w:style>
  <w:style w:type="character" w:styleId="CommentReference">
    <w:name w:val="annotation reference"/>
    <w:basedOn w:val="DefaultParagraphFont"/>
    <w:uiPriority w:val="99"/>
    <w:semiHidden/>
    <w:unhideWhenUsed/>
    <w:rsid w:val="000D40B1"/>
    <w:rPr>
      <w:sz w:val="16"/>
      <w:szCs w:val="16"/>
    </w:rPr>
  </w:style>
  <w:style w:type="paragraph" w:styleId="CommentText">
    <w:name w:val="annotation text"/>
    <w:basedOn w:val="Normal"/>
    <w:link w:val="CommentTextChar"/>
    <w:uiPriority w:val="99"/>
    <w:semiHidden/>
    <w:unhideWhenUsed/>
    <w:rsid w:val="000D40B1"/>
    <w:pPr>
      <w:spacing w:line="240" w:lineRule="auto"/>
    </w:pPr>
    <w:rPr>
      <w:sz w:val="20"/>
      <w:szCs w:val="20"/>
    </w:rPr>
  </w:style>
  <w:style w:type="character" w:customStyle="1" w:styleId="CommentTextChar">
    <w:name w:val="Comment Text Char"/>
    <w:basedOn w:val="DefaultParagraphFont"/>
    <w:link w:val="CommentText"/>
    <w:uiPriority w:val="99"/>
    <w:semiHidden/>
    <w:rsid w:val="000D40B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D40B1"/>
    <w:rPr>
      <w:b/>
      <w:bCs/>
    </w:rPr>
  </w:style>
  <w:style w:type="character" w:customStyle="1" w:styleId="CommentSubjectChar">
    <w:name w:val="Comment Subject Char"/>
    <w:basedOn w:val="CommentTextChar"/>
    <w:link w:val="CommentSubject"/>
    <w:uiPriority w:val="99"/>
    <w:semiHidden/>
    <w:rsid w:val="000D40B1"/>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0D4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0B1"/>
    <w:rPr>
      <w:rFonts w:ascii="Segoe UI" w:eastAsiaTheme="minorHAnsi" w:hAnsi="Segoe UI" w:cs="Segoe UI"/>
      <w:sz w:val="18"/>
      <w:szCs w:val="18"/>
      <w:lang w:eastAsia="en-US"/>
    </w:rPr>
  </w:style>
  <w:style w:type="character" w:styleId="Hyperlink">
    <w:name w:val="Hyperlink"/>
    <w:basedOn w:val="DefaultParagraphFont"/>
    <w:uiPriority w:val="99"/>
    <w:unhideWhenUsed/>
    <w:rsid w:val="008C1A86"/>
    <w:rPr>
      <w:color w:val="0563C1" w:themeColor="hyperlink"/>
      <w:u w:val="single"/>
    </w:rPr>
  </w:style>
  <w:style w:type="paragraph" w:customStyle="1" w:styleId="Bullettext">
    <w:name w:val="Bullet text"/>
    <w:basedOn w:val="Normal"/>
    <w:rsid w:val="00AC4432"/>
    <w:pPr>
      <w:widowControl w:val="0"/>
      <w:numPr>
        <w:numId w:val="10"/>
      </w:numPr>
      <w:tabs>
        <w:tab w:val="clear" w:pos="360"/>
      </w:tabs>
      <w:spacing w:after="0" w:line="260" w:lineRule="exact"/>
    </w:pPr>
    <w:rPr>
      <w:rFonts w:ascii="Frutiger 45 Light" w:eastAsia="Times New Roman" w:hAnsi="Frutiger 45 Light" w:cs="Times New Roman"/>
      <w:szCs w:val="20"/>
    </w:rPr>
  </w:style>
  <w:style w:type="paragraph" w:customStyle="1" w:styleId="PageNumbering">
    <w:name w:val="Page Numbering"/>
    <w:basedOn w:val="Footer"/>
    <w:rsid w:val="00AC4432"/>
    <w:pPr>
      <w:widowControl w:val="0"/>
      <w:tabs>
        <w:tab w:val="clear" w:pos="4513"/>
        <w:tab w:val="clear" w:pos="9026"/>
        <w:tab w:val="center" w:pos="4153"/>
        <w:tab w:val="right" w:pos="8306"/>
      </w:tabs>
      <w:spacing w:line="220" w:lineRule="exact"/>
      <w:ind w:left="0" w:firstLine="0"/>
    </w:pPr>
    <w:rPr>
      <w:rFonts w:ascii="Frutiger 45 Light" w:eastAsia="Times New Roman" w:hAnsi="Frutiger 45 Light" w:cs="Times New Roman"/>
      <w:snapToGrid w:val="0"/>
      <w:sz w:val="17"/>
      <w:szCs w:val="20"/>
    </w:rPr>
  </w:style>
  <w:style w:type="paragraph" w:customStyle="1" w:styleId="Default">
    <w:name w:val="Default"/>
    <w:rsid w:val="00FF5F6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C73F7"/>
    <w:rPr>
      <w:i/>
      <w:iCs/>
    </w:rPr>
  </w:style>
  <w:style w:type="character" w:customStyle="1" w:styleId="UnresolvedMention1">
    <w:name w:val="Unresolved Mention1"/>
    <w:basedOn w:val="DefaultParagraphFont"/>
    <w:uiPriority w:val="99"/>
    <w:semiHidden/>
    <w:unhideWhenUsed/>
    <w:rsid w:val="0005430E"/>
    <w:rPr>
      <w:color w:val="605E5C"/>
      <w:shd w:val="clear" w:color="auto" w:fill="E1DFDD"/>
    </w:rPr>
  </w:style>
  <w:style w:type="character" w:customStyle="1" w:styleId="selectable-text">
    <w:name w:val="selectable-text"/>
    <w:basedOn w:val="DefaultParagraphFont"/>
    <w:rsid w:val="00047ADD"/>
  </w:style>
  <w:style w:type="character" w:customStyle="1" w:styleId="3wvz5">
    <w:name w:val="_3wvz5"/>
    <w:basedOn w:val="DefaultParagraphFont"/>
    <w:rsid w:val="00047ADD"/>
  </w:style>
  <w:style w:type="character" w:styleId="FollowedHyperlink">
    <w:name w:val="FollowedHyperlink"/>
    <w:basedOn w:val="DefaultParagraphFont"/>
    <w:uiPriority w:val="99"/>
    <w:semiHidden/>
    <w:unhideWhenUsed/>
    <w:rsid w:val="00DF30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25733">
      <w:bodyDiv w:val="1"/>
      <w:marLeft w:val="0"/>
      <w:marRight w:val="0"/>
      <w:marTop w:val="0"/>
      <w:marBottom w:val="0"/>
      <w:divBdr>
        <w:top w:val="none" w:sz="0" w:space="0" w:color="auto"/>
        <w:left w:val="none" w:sz="0" w:space="0" w:color="auto"/>
        <w:bottom w:val="none" w:sz="0" w:space="0" w:color="auto"/>
        <w:right w:val="none" w:sz="0" w:space="0" w:color="auto"/>
      </w:divBdr>
      <w:divsChild>
        <w:div w:id="1068184958">
          <w:marLeft w:val="0"/>
          <w:marRight w:val="0"/>
          <w:marTop w:val="0"/>
          <w:marBottom w:val="30"/>
          <w:divBdr>
            <w:top w:val="none" w:sz="0" w:space="0" w:color="auto"/>
            <w:left w:val="none" w:sz="0" w:space="0" w:color="auto"/>
            <w:bottom w:val="none" w:sz="0" w:space="0" w:color="auto"/>
            <w:right w:val="none" w:sz="0" w:space="0" w:color="auto"/>
          </w:divBdr>
          <w:divsChild>
            <w:div w:id="884028044">
              <w:marLeft w:val="0"/>
              <w:marRight w:val="0"/>
              <w:marTop w:val="0"/>
              <w:marBottom w:val="0"/>
              <w:divBdr>
                <w:top w:val="none" w:sz="0" w:space="0" w:color="auto"/>
                <w:left w:val="none" w:sz="0" w:space="0" w:color="auto"/>
                <w:bottom w:val="none" w:sz="0" w:space="0" w:color="auto"/>
                <w:right w:val="none" w:sz="0" w:space="0" w:color="auto"/>
              </w:divBdr>
              <w:divsChild>
                <w:div w:id="1282303108">
                  <w:marLeft w:val="0"/>
                  <w:marRight w:val="0"/>
                  <w:marTop w:val="0"/>
                  <w:marBottom w:val="0"/>
                  <w:divBdr>
                    <w:top w:val="none" w:sz="0" w:space="0" w:color="auto"/>
                    <w:left w:val="none" w:sz="0" w:space="0" w:color="auto"/>
                    <w:bottom w:val="none" w:sz="0" w:space="0" w:color="auto"/>
                    <w:right w:val="none" w:sz="0" w:space="0" w:color="auto"/>
                  </w:divBdr>
                  <w:divsChild>
                    <w:div w:id="2036033623">
                      <w:marLeft w:val="0"/>
                      <w:marRight w:val="0"/>
                      <w:marTop w:val="0"/>
                      <w:marBottom w:val="0"/>
                      <w:divBdr>
                        <w:top w:val="none" w:sz="0" w:space="0" w:color="auto"/>
                        <w:left w:val="none" w:sz="0" w:space="0" w:color="auto"/>
                        <w:bottom w:val="none" w:sz="0" w:space="0" w:color="auto"/>
                        <w:right w:val="none" w:sz="0" w:space="0" w:color="auto"/>
                      </w:divBdr>
                      <w:divsChild>
                        <w:div w:id="722363208">
                          <w:marLeft w:val="0"/>
                          <w:marRight w:val="0"/>
                          <w:marTop w:val="0"/>
                          <w:marBottom w:val="0"/>
                          <w:divBdr>
                            <w:top w:val="none" w:sz="0" w:space="0" w:color="auto"/>
                            <w:left w:val="none" w:sz="0" w:space="0" w:color="auto"/>
                            <w:bottom w:val="none" w:sz="0" w:space="0" w:color="auto"/>
                            <w:right w:val="none" w:sz="0" w:space="0" w:color="auto"/>
                          </w:divBdr>
                        </w:div>
                      </w:divsChild>
                    </w:div>
                    <w:div w:id="1751150522">
                      <w:marLeft w:val="60"/>
                      <w:marRight w:val="0"/>
                      <w:marTop w:val="0"/>
                      <w:marBottom w:val="0"/>
                      <w:divBdr>
                        <w:top w:val="none" w:sz="0" w:space="0" w:color="auto"/>
                        <w:left w:val="none" w:sz="0" w:space="0" w:color="auto"/>
                        <w:bottom w:val="none" w:sz="0" w:space="0" w:color="auto"/>
                        <w:right w:val="none" w:sz="0" w:space="0" w:color="auto"/>
                      </w:divBdr>
                      <w:divsChild>
                        <w:div w:id="557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5014">
          <w:marLeft w:val="0"/>
          <w:marRight w:val="0"/>
          <w:marTop w:val="0"/>
          <w:marBottom w:val="30"/>
          <w:divBdr>
            <w:top w:val="none" w:sz="0" w:space="0" w:color="auto"/>
            <w:left w:val="none" w:sz="0" w:space="0" w:color="auto"/>
            <w:bottom w:val="none" w:sz="0" w:space="0" w:color="auto"/>
            <w:right w:val="none" w:sz="0" w:space="0" w:color="auto"/>
          </w:divBdr>
          <w:divsChild>
            <w:div w:id="946306887">
              <w:marLeft w:val="0"/>
              <w:marRight w:val="0"/>
              <w:marTop w:val="0"/>
              <w:marBottom w:val="0"/>
              <w:divBdr>
                <w:top w:val="none" w:sz="0" w:space="0" w:color="auto"/>
                <w:left w:val="none" w:sz="0" w:space="0" w:color="auto"/>
                <w:bottom w:val="none" w:sz="0" w:space="0" w:color="auto"/>
                <w:right w:val="none" w:sz="0" w:space="0" w:color="auto"/>
              </w:divBdr>
              <w:divsChild>
                <w:div w:id="1413773479">
                  <w:marLeft w:val="0"/>
                  <w:marRight w:val="0"/>
                  <w:marTop w:val="0"/>
                  <w:marBottom w:val="0"/>
                  <w:divBdr>
                    <w:top w:val="none" w:sz="0" w:space="0" w:color="auto"/>
                    <w:left w:val="none" w:sz="0" w:space="0" w:color="auto"/>
                    <w:bottom w:val="none" w:sz="0" w:space="0" w:color="auto"/>
                    <w:right w:val="none" w:sz="0" w:space="0" w:color="auto"/>
                  </w:divBdr>
                  <w:divsChild>
                    <w:div w:id="552736553">
                      <w:marLeft w:val="0"/>
                      <w:marRight w:val="0"/>
                      <w:marTop w:val="0"/>
                      <w:marBottom w:val="0"/>
                      <w:divBdr>
                        <w:top w:val="none" w:sz="0" w:space="0" w:color="auto"/>
                        <w:left w:val="none" w:sz="0" w:space="0" w:color="auto"/>
                        <w:bottom w:val="none" w:sz="0" w:space="0" w:color="auto"/>
                        <w:right w:val="none" w:sz="0" w:space="0" w:color="auto"/>
                      </w:divBdr>
                      <w:divsChild>
                        <w:div w:id="1005283336">
                          <w:marLeft w:val="0"/>
                          <w:marRight w:val="0"/>
                          <w:marTop w:val="0"/>
                          <w:marBottom w:val="0"/>
                          <w:divBdr>
                            <w:top w:val="none" w:sz="0" w:space="0" w:color="auto"/>
                            <w:left w:val="none" w:sz="0" w:space="0" w:color="auto"/>
                            <w:bottom w:val="none" w:sz="0" w:space="0" w:color="auto"/>
                            <w:right w:val="none" w:sz="0" w:space="0" w:color="auto"/>
                          </w:divBdr>
                        </w:div>
                      </w:divsChild>
                    </w:div>
                    <w:div w:id="966855156">
                      <w:marLeft w:val="60"/>
                      <w:marRight w:val="0"/>
                      <w:marTop w:val="0"/>
                      <w:marBottom w:val="0"/>
                      <w:divBdr>
                        <w:top w:val="none" w:sz="0" w:space="0" w:color="auto"/>
                        <w:left w:val="none" w:sz="0" w:space="0" w:color="auto"/>
                        <w:bottom w:val="none" w:sz="0" w:space="0" w:color="auto"/>
                        <w:right w:val="none" w:sz="0" w:space="0" w:color="auto"/>
                      </w:divBdr>
                      <w:divsChild>
                        <w:div w:id="5643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32184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70852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nsultations/proposed-reforms-to-permitted-development-rights-to-support-the-deployment-of-5g-and-extend-mobile-covera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latin typeface="Arial" panose="020B0604020202020204" pitchFamily="34" charset="0"/>
                <a:cs typeface="Arial" panose="020B0604020202020204" pitchFamily="34" charset="0"/>
              </a:rPr>
              <a:t>4G coverage</a:t>
            </a:r>
            <a:r>
              <a:rPr lang="en-GB" sz="1000" baseline="0">
                <a:latin typeface="Arial" panose="020B0604020202020204" pitchFamily="34" charset="0"/>
                <a:cs typeface="Arial" panose="020B0604020202020204" pitchFamily="34" charset="0"/>
              </a:rPr>
              <a:t> by rural and urban premises (indoor and outdoor)</a:t>
            </a:r>
            <a:endParaRPr lang="en-GB" sz="1000">
              <a:latin typeface="Arial" panose="020B0604020202020204" pitchFamily="34" charset="0"/>
              <a:cs typeface="Arial" panose="020B0604020202020204" pitchFamily="34" charset="0"/>
            </a:endParaRPr>
          </a:p>
        </c:rich>
      </c:tx>
      <c:overlay val="0"/>
      <c:spPr>
        <a:noFill/>
        <a:ln>
          <a:noFill/>
        </a:ln>
        <a:effectLst/>
      </c:spPr>
    </c:title>
    <c:autoTitleDeleted val="0"/>
    <c:plotArea>
      <c:layout/>
      <c:barChart>
        <c:barDir val="col"/>
        <c:grouping val="clustered"/>
        <c:varyColors val="0"/>
        <c:ser>
          <c:idx val="0"/>
          <c:order val="0"/>
          <c:tx>
            <c:strRef>
              <c:f>Sheet1!$D$7</c:f>
              <c:strCache>
                <c:ptCount val="1"/>
                <c:pt idx="0">
                  <c:v>Rural</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Sheet1!$C$8:$C$9</c:f>
              <c:strCache>
                <c:ptCount val="2"/>
                <c:pt idx="0">
                  <c:v>Indoor from all four MNOs</c:v>
                </c:pt>
                <c:pt idx="1">
                  <c:v>Outdoor from all four MNOs</c:v>
                </c:pt>
              </c:strCache>
            </c:strRef>
          </c:cat>
          <c:val>
            <c:numRef>
              <c:f>Sheet1!$D$8:$D$9</c:f>
              <c:numCache>
                <c:formatCode>General</c:formatCode>
                <c:ptCount val="2"/>
                <c:pt idx="0">
                  <c:v>42</c:v>
                </c:pt>
                <c:pt idx="1">
                  <c:v>79</c:v>
                </c:pt>
              </c:numCache>
            </c:numRef>
          </c:val>
          <c:extLst xmlns:c16r2="http://schemas.microsoft.com/office/drawing/2015/06/chart">
            <c:ext xmlns:c16="http://schemas.microsoft.com/office/drawing/2014/chart" uri="{C3380CC4-5D6E-409C-BE32-E72D297353CC}">
              <c16:uniqueId val="{00000000-E85D-4776-8384-4EA1D147182D}"/>
            </c:ext>
          </c:extLst>
        </c:ser>
        <c:ser>
          <c:idx val="1"/>
          <c:order val="1"/>
          <c:tx>
            <c:strRef>
              <c:f>Sheet1!$E$7</c:f>
              <c:strCache>
                <c:ptCount val="1"/>
                <c:pt idx="0">
                  <c:v>Urban</c:v>
                </c:pt>
              </c:strCache>
            </c:strRef>
          </c:tx>
          <c:spPr>
            <a:solidFill>
              <a:schemeClr val="tx1">
                <a:lumMod val="75000"/>
                <a:lumOff val="2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Sheet1!$C$8:$C$9</c:f>
              <c:strCache>
                <c:ptCount val="2"/>
                <c:pt idx="0">
                  <c:v>Indoor from all four MNOs</c:v>
                </c:pt>
                <c:pt idx="1">
                  <c:v>Outdoor from all four MNOs</c:v>
                </c:pt>
              </c:strCache>
            </c:strRef>
          </c:cat>
          <c:val>
            <c:numRef>
              <c:f>Sheet1!$E$8:$E$9</c:f>
              <c:numCache>
                <c:formatCode>General</c:formatCode>
                <c:ptCount val="2"/>
                <c:pt idx="0">
                  <c:v>83</c:v>
                </c:pt>
                <c:pt idx="1">
                  <c:v>98</c:v>
                </c:pt>
              </c:numCache>
            </c:numRef>
          </c:val>
          <c:extLst xmlns:c16r2="http://schemas.microsoft.com/office/drawing/2015/06/chart">
            <c:ext xmlns:c16="http://schemas.microsoft.com/office/drawing/2014/chart" uri="{C3380CC4-5D6E-409C-BE32-E72D297353CC}">
              <c16:uniqueId val="{00000001-E85D-4776-8384-4EA1D147182D}"/>
            </c:ext>
          </c:extLst>
        </c:ser>
        <c:dLbls>
          <c:showLegendKey val="0"/>
          <c:showVal val="0"/>
          <c:showCatName val="0"/>
          <c:showSerName val="0"/>
          <c:showPercent val="0"/>
          <c:showBubbleSize val="0"/>
        </c:dLbls>
        <c:gapWidth val="219"/>
        <c:overlap val="-27"/>
        <c:axId val="313717904"/>
        <c:axId val="313718296"/>
      </c:barChart>
      <c:catAx>
        <c:axId val="31371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13718296"/>
        <c:crosses val="autoZero"/>
        <c:auto val="1"/>
        <c:lblAlgn val="ctr"/>
        <c:lblOffset val="100"/>
        <c:noMultiLvlLbl val="0"/>
      </c:catAx>
      <c:valAx>
        <c:axId val="31371829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717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DA147DD248834AA9B2FB26B08A512A70"/>
        <w:category>
          <w:name w:val="General"/>
          <w:gallery w:val="placeholder"/>
        </w:category>
        <w:types>
          <w:type w:val="bbPlcHdr"/>
        </w:types>
        <w:behaviors>
          <w:behavior w:val="content"/>
        </w:behaviors>
        <w:guid w:val="{E1C0A622-F2C8-41BA-9CCE-2C942C80147E}"/>
      </w:docPartPr>
      <w:docPartBody>
        <w:p w:rsidR="00F215F1" w:rsidRDefault="00F215F1" w:rsidP="00F215F1">
          <w:pPr>
            <w:pStyle w:val="DA147DD248834AA9B2FB26B08A512A7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Vrinda"/>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DF"/>
    <w:rsid w:val="00064A5F"/>
    <w:rsid w:val="00154413"/>
    <w:rsid w:val="001809CA"/>
    <w:rsid w:val="001A73B0"/>
    <w:rsid w:val="001C79DF"/>
    <w:rsid w:val="001D180D"/>
    <w:rsid w:val="00291FF4"/>
    <w:rsid w:val="002F1F5C"/>
    <w:rsid w:val="003F208B"/>
    <w:rsid w:val="00492C3D"/>
    <w:rsid w:val="004E2C7C"/>
    <w:rsid w:val="004F7788"/>
    <w:rsid w:val="00582FDD"/>
    <w:rsid w:val="005C7BC9"/>
    <w:rsid w:val="005D174B"/>
    <w:rsid w:val="006167F4"/>
    <w:rsid w:val="00697CC5"/>
    <w:rsid w:val="00762F0F"/>
    <w:rsid w:val="00974A41"/>
    <w:rsid w:val="00981878"/>
    <w:rsid w:val="00AD7FA8"/>
    <w:rsid w:val="00B15374"/>
    <w:rsid w:val="00B61986"/>
    <w:rsid w:val="00B710F9"/>
    <w:rsid w:val="00B843E7"/>
    <w:rsid w:val="00BD4D55"/>
    <w:rsid w:val="00C854E6"/>
    <w:rsid w:val="00CC3994"/>
    <w:rsid w:val="00E32845"/>
    <w:rsid w:val="00EA3423"/>
    <w:rsid w:val="00EC542D"/>
    <w:rsid w:val="00EE1FE1"/>
    <w:rsid w:val="00F215F1"/>
    <w:rsid w:val="00F9608C"/>
    <w:rsid w:val="00FB2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5F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595B29B9AB154E9DA1BA0CC9ABA44E34">
    <w:name w:val="595B29B9AB154E9DA1BA0CC9ABA44E34"/>
    <w:rsid w:val="001D180D"/>
    <w:rPr>
      <w:lang w:eastAsia="en-GB"/>
    </w:rPr>
  </w:style>
  <w:style w:type="paragraph" w:customStyle="1" w:styleId="5BA44D8833A945B2A90FC3E3626C69E4">
    <w:name w:val="5BA44D8833A945B2A90FC3E3626C69E4"/>
    <w:rsid w:val="001D180D"/>
    <w:rPr>
      <w:lang w:eastAsia="en-GB"/>
    </w:rPr>
  </w:style>
  <w:style w:type="paragraph" w:customStyle="1" w:styleId="BAD41F03CAD34864B00EF2725FDA3D70">
    <w:name w:val="BAD41F03CAD34864B00EF2725FDA3D70"/>
    <w:rsid w:val="001D180D"/>
    <w:rPr>
      <w:lang w:eastAsia="en-GB"/>
    </w:rPr>
  </w:style>
  <w:style w:type="paragraph" w:customStyle="1" w:styleId="6602BDC47DBB484CBD4D18738DBF8820">
    <w:name w:val="6602BDC47DBB484CBD4D18738DBF8820"/>
    <w:rsid w:val="001D180D"/>
    <w:rPr>
      <w:lang w:eastAsia="en-GB"/>
    </w:rPr>
  </w:style>
  <w:style w:type="paragraph" w:customStyle="1" w:styleId="7931EDADB8D34FE1A0825F73E88D0DF6">
    <w:name w:val="7931EDADB8D34FE1A0825F73E88D0DF6"/>
    <w:rsid w:val="00492C3D"/>
    <w:rPr>
      <w:lang w:eastAsia="en-GB"/>
    </w:rPr>
  </w:style>
  <w:style w:type="paragraph" w:customStyle="1" w:styleId="0207F1E4DC394BED83C809F47526E03C">
    <w:name w:val="0207F1E4DC394BED83C809F47526E03C"/>
    <w:rsid w:val="00492C3D"/>
    <w:rPr>
      <w:lang w:eastAsia="en-GB"/>
    </w:rPr>
  </w:style>
  <w:style w:type="paragraph" w:customStyle="1" w:styleId="0D0C8ECAFEB94005B2FCD4BF5B9F5DFC">
    <w:name w:val="0D0C8ECAFEB94005B2FCD4BF5B9F5DFC"/>
    <w:rsid w:val="00492C3D"/>
    <w:rPr>
      <w:lang w:eastAsia="en-GB"/>
    </w:rPr>
  </w:style>
  <w:style w:type="paragraph" w:customStyle="1" w:styleId="79665322C6124FDEBB640F9582E26CA2">
    <w:name w:val="79665322C6124FDEBB640F9582E26CA2"/>
    <w:rsid w:val="00492C3D"/>
    <w:rPr>
      <w:lang w:eastAsia="en-GB"/>
    </w:rPr>
  </w:style>
  <w:style w:type="paragraph" w:customStyle="1" w:styleId="73A1AE60178D47B99B099440CAEB88FD">
    <w:name w:val="73A1AE60178D47B99B099440CAEB88FD"/>
    <w:rsid w:val="00F215F1"/>
    <w:rPr>
      <w:lang w:eastAsia="en-GB"/>
    </w:rPr>
  </w:style>
  <w:style w:type="paragraph" w:customStyle="1" w:styleId="D41A614B776046AA8481E8240CE0A085">
    <w:name w:val="D41A614B776046AA8481E8240CE0A085"/>
    <w:rsid w:val="00F215F1"/>
    <w:rPr>
      <w:lang w:eastAsia="en-GB"/>
    </w:rPr>
  </w:style>
  <w:style w:type="paragraph" w:customStyle="1" w:styleId="3C09488757694F91AD66F4458AB974AD">
    <w:name w:val="3C09488757694F91AD66F4458AB974AD"/>
    <w:rsid w:val="00F215F1"/>
    <w:rPr>
      <w:lang w:eastAsia="en-GB"/>
    </w:rPr>
  </w:style>
  <w:style w:type="paragraph" w:customStyle="1" w:styleId="061CDB2E76644B959C8FEEE5E9765109">
    <w:name w:val="061CDB2E76644B959C8FEEE5E9765109"/>
    <w:rsid w:val="00F215F1"/>
    <w:rPr>
      <w:lang w:eastAsia="en-GB"/>
    </w:rPr>
  </w:style>
  <w:style w:type="paragraph" w:customStyle="1" w:styleId="926A3C40922249F7B815682C643826F8">
    <w:name w:val="926A3C40922249F7B815682C643826F8"/>
    <w:rsid w:val="00F215F1"/>
    <w:rPr>
      <w:lang w:eastAsia="en-GB"/>
    </w:rPr>
  </w:style>
  <w:style w:type="paragraph" w:customStyle="1" w:styleId="42B1137F648C44D1A58BDFE7F18C00C5">
    <w:name w:val="42B1137F648C44D1A58BDFE7F18C00C5"/>
    <w:rsid w:val="00F215F1"/>
    <w:rPr>
      <w:lang w:eastAsia="en-GB"/>
    </w:rPr>
  </w:style>
  <w:style w:type="paragraph" w:customStyle="1" w:styleId="DA147DD248834AA9B2FB26B08A512A70">
    <w:name w:val="DA147DD248834AA9B2FB26B08A512A70"/>
    <w:rsid w:val="00F215F1"/>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dcmitype/"/>
    <ds:schemaRef ds:uri="http://schemas.microsoft.com/office/2006/documentManagement/types"/>
    <ds:schemaRef ds:uri="a2450aae-1d20-4711-921f-ba4e3dc97b4d"/>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567803-FC15-4E2D-B329-EF48BD58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127D9D7A</Template>
  <TotalTime>0</TotalTime>
  <Pages>6</Pages>
  <Words>1955</Words>
  <Characters>11149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creator>Jessica Norman</dc:creator>
  <cp:lastModifiedBy>Thomas French</cp:lastModifiedBy>
  <cp:revision>2</cp:revision>
  <cp:lastPrinted>2019-08-29T14:12:00Z</cp:lastPrinted>
  <dcterms:created xsi:type="dcterms:W3CDTF">2019-09-04T14:49:00Z</dcterms:created>
  <dcterms:modified xsi:type="dcterms:W3CDTF">2019-09-04T14:49:00Z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